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23B4791B" w:rsidR="00C440E8" w:rsidRDefault="00C440E8" w:rsidP="00C440E8">
      <w:pPr>
        <w:rPr>
          <w:rFonts w:cs="Arial"/>
          <w:szCs w:val="20"/>
          <w:lang w:val="es-ES"/>
        </w:rPr>
      </w:pPr>
    </w:p>
    <w:p w14:paraId="5D96CDFC" w14:textId="77777777" w:rsidR="00771F5D" w:rsidRPr="00294576" w:rsidRDefault="00771F5D" w:rsidP="00C440E8">
      <w:pPr>
        <w:rPr>
          <w:rFonts w:cs="Arial"/>
          <w:szCs w:val="20"/>
          <w:lang w:val="es-ES"/>
        </w:rPr>
      </w:pPr>
    </w:p>
    <w:p w14:paraId="3822568D" w14:textId="77777777" w:rsidR="00C440E8" w:rsidRPr="00294576" w:rsidRDefault="00C440E8" w:rsidP="00C440E8">
      <w:pPr>
        <w:rPr>
          <w:rFonts w:cs="Arial"/>
          <w:szCs w:val="20"/>
          <w:lang w:val="es-ES"/>
        </w:rPr>
      </w:pPr>
    </w:p>
    <w:p w14:paraId="185F30F9" w14:textId="77777777" w:rsidR="00C440E8" w:rsidRPr="00294576" w:rsidRDefault="00C440E8"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434B59"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22F47E3F"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434B59"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434B59" w14:paraId="028FF467" w14:textId="77777777" w:rsidTr="009F278F">
              <w:trPr>
                <w:trHeight w:val="20"/>
              </w:trPr>
              <w:tc>
                <w:tcPr>
                  <w:tcW w:w="9900" w:type="dxa"/>
                  <w:gridSpan w:val="2"/>
                  <w:shd w:val="clear" w:color="auto" w:fill="auto"/>
                  <w:vAlign w:val="center"/>
                </w:tcPr>
                <w:p w14:paraId="06B255BD" w14:textId="4474644E" w:rsidR="00C440E8" w:rsidRPr="00C440E8" w:rsidRDefault="00434B59" w:rsidP="00C440E8">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434B59"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434B59"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434B59"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2E6D6685" w:rsidR="00C440E8" w:rsidRPr="006B07EC" w:rsidRDefault="00AD5EB6" w:rsidP="009F278F">
                  <w:pPr>
                    <w:jc w:val="right"/>
                    <w:rPr>
                      <w:rFonts w:ascii="Verdana" w:hAnsi="Verdana" w:cs="Arial"/>
                      <w:b/>
                      <w:szCs w:val="20"/>
                      <w:lang w:val="es-ES"/>
                    </w:rPr>
                  </w:pPr>
                  <w:r>
                    <w:rPr>
                      <w:rFonts w:ascii="Verdana" w:hAnsi="Verdana" w:cs="Arial"/>
                      <w:b/>
                      <w:szCs w:val="20"/>
                      <w:lang w:val="es-ES"/>
                    </w:rPr>
                    <w:t>T</w:t>
                  </w:r>
                  <w:r w:rsidR="00FB41AE">
                    <w:rPr>
                      <w:rFonts w:ascii="Verdana" w:hAnsi="Verdana" w:cs="Arial"/>
                      <w:b/>
                      <w:szCs w:val="20"/>
                      <w:lang w:val="es-ES"/>
                    </w:rPr>
                    <w:t>í</w:t>
                  </w:r>
                  <w:r>
                    <w:rPr>
                      <w:rFonts w:ascii="Verdana" w:hAnsi="Verdana" w:cs="Arial"/>
                      <w:b/>
                      <w:szCs w:val="20"/>
                      <w:lang w:val="es-ES"/>
                    </w:rPr>
                    <w:t>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434B59"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72F4216A" w:rsidR="007D2E1A" w:rsidRPr="00294576" w:rsidRDefault="00F453CA" w:rsidP="007D2E1A">
                  <w:pPr>
                    <w:rPr>
                      <w:rFonts w:ascii="Verdana" w:hAnsi="Verdana" w:cs="Arial"/>
                      <w:szCs w:val="20"/>
                      <w:lang w:val="es-ES"/>
                    </w:rPr>
                  </w:pPr>
                  <w:r w:rsidRPr="00F453CA">
                    <w:rPr>
                      <w:rFonts w:ascii="Verdana" w:hAnsi="Verdana" w:cs="Arial"/>
                      <w:szCs w:val="20"/>
                      <w:lang w:val="es-ES"/>
                    </w:rPr>
                    <w:t>18. Actuaciones de digitalización de la actividad de los servicios públicos de transporte para la mejora del servicio y de la experiencia de usuario.</w:t>
                  </w:r>
                </w:p>
              </w:tc>
            </w:tr>
            <w:tr w:rsidR="00C440E8" w:rsidRPr="00434B59"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5BB05FE1" w14:textId="35234D45" w:rsidR="0097057A" w:rsidRDefault="0097057A" w:rsidP="00C440E8">
      <w:pPr>
        <w:rPr>
          <w:rFonts w:cs="Arial"/>
          <w:lang w:val="es-ES"/>
        </w:rPr>
      </w:pPr>
    </w:p>
    <w:p w14:paraId="26582BEE" w14:textId="1F9A1777" w:rsidR="00D84A5A" w:rsidRDefault="00D84A5A" w:rsidP="00C440E8">
      <w:pPr>
        <w:rPr>
          <w:rFonts w:cs="Arial"/>
          <w:lang w:val="es-ES"/>
        </w:rPr>
      </w:pPr>
    </w:p>
    <w:p w14:paraId="7582E713" w14:textId="77777777" w:rsidR="00D84A5A" w:rsidRDefault="00D84A5A" w:rsidP="00C440E8">
      <w:pPr>
        <w:rPr>
          <w:rFonts w:cs="Arial"/>
          <w:lang w:val="es-ES"/>
        </w:rPr>
      </w:pPr>
    </w:p>
    <w:p w14:paraId="3FF3FF37" w14:textId="4F0164B1"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434B59"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4C87799C" w:rsidR="00100988" w:rsidRPr="0001717E"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01717E">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434B59"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50EEE21B" w:rsidR="00100988" w:rsidRPr="0001717E" w:rsidRDefault="0001717E" w:rsidP="00100988">
            <w:pPr>
              <w:widowControl w:val="0"/>
              <w:snapToGrid w:val="0"/>
              <w:spacing w:before="60"/>
              <w:jc w:val="center"/>
              <w:rPr>
                <w:rFonts w:ascii="Verdana" w:hAnsi="Verdana" w:cs="Arial"/>
                <w:color w:val="A6A6A6" w:themeColor="background1" w:themeShade="A6"/>
                <w:szCs w:val="20"/>
                <w:lang w:val="es-ES"/>
              </w:rPr>
            </w:pPr>
            <w:r w:rsidRPr="0001717E">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01717E" w:rsidRPr="00436662" w14:paraId="5BDEF8E1"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43094772" w14:textId="375F62DA" w:rsidR="0001717E" w:rsidRPr="006410D8" w:rsidRDefault="0001717E" w:rsidP="0028649A">
            <w:pPr>
              <w:widowControl w:val="0"/>
              <w:tabs>
                <w:tab w:val="left" w:pos="444"/>
              </w:tabs>
              <w:snapToGrid w:val="0"/>
              <w:spacing w:before="60" w:after="60"/>
              <w:jc w:val="left"/>
              <w:rPr>
                <w:rFonts w:ascii="Verdana" w:hAnsi="Verdana" w:cs="Arial"/>
                <w:color w:val="000000"/>
                <w:szCs w:val="20"/>
                <w:lang w:val="es-ES"/>
              </w:rPr>
            </w:pPr>
            <w:r w:rsidRPr="0001717E">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5606BF1F" w14:textId="59D49C92" w:rsidR="0001717E" w:rsidRPr="0001717E" w:rsidRDefault="0001717E" w:rsidP="00436662">
            <w:pPr>
              <w:widowControl w:val="0"/>
              <w:snapToGrid w:val="0"/>
              <w:spacing w:before="60" w:after="60"/>
              <w:jc w:val="center"/>
              <w:rPr>
                <w:rFonts w:ascii="Verdana" w:hAnsi="Verdana" w:cs="Arial"/>
                <w:color w:val="A6A6A6" w:themeColor="background1" w:themeShade="A6"/>
                <w:szCs w:val="20"/>
                <w:lang w:val="es-ES"/>
              </w:rPr>
            </w:pPr>
            <w:r w:rsidRPr="0001717E">
              <w:rPr>
                <w:rFonts w:ascii="Verdana" w:hAnsi="Verdana" w:cs="Arial"/>
                <w:color w:val="A6A6A6" w:themeColor="background1" w:themeShade="A6"/>
                <w:szCs w:val="20"/>
                <w:lang w:val="es-ES"/>
              </w:rPr>
              <w:t>18. Actuaciones de digitalización de la actividad de los servicios públicos de transporte para la mejora del servicio y de la experiencia de usuario.</w:t>
            </w:r>
          </w:p>
        </w:tc>
      </w:tr>
      <w:tr w:rsidR="006410D8" w:rsidRPr="00434B59"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7C4ABA28" w:rsidR="006410D8" w:rsidRPr="0001717E" w:rsidRDefault="006410D8" w:rsidP="006410D8">
            <w:pPr>
              <w:widowControl w:val="0"/>
              <w:snapToGrid w:val="0"/>
              <w:spacing w:before="60"/>
              <w:jc w:val="center"/>
              <w:rPr>
                <w:rFonts w:ascii="Verdana" w:hAnsi="Verdana" w:cs="Arial"/>
                <w:color w:val="A6A6A6" w:themeColor="background1" w:themeShade="A6"/>
                <w:szCs w:val="20"/>
                <w:lang w:val="es-ES"/>
              </w:rPr>
            </w:pPr>
            <w:r w:rsidRPr="0001717E">
              <w:rPr>
                <w:rFonts w:ascii="Verdana" w:hAnsi="Verdana" w:cs="Arial"/>
                <w:color w:val="A6A6A6" w:themeColor="background1" w:themeShade="A6"/>
                <w:szCs w:val="20"/>
                <w:lang w:val="es-ES"/>
              </w:rPr>
              <w:t>[</w:t>
            </w:r>
            <w:r w:rsidR="0016772E" w:rsidRPr="0001717E">
              <w:rPr>
                <w:rFonts w:ascii="Verdana" w:hAnsi="Verdana" w:cs="Arial"/>
                <w:color w:val="A6A6A6" w:themeColor="background1" w:themeShade="A6"/>
                <w:szCs w:val="20"/>
                <w:lang w:val="es-ES"/>
              </w:rPr>
              <w:t>048</w:t>
            </w:r>
            <w:r w:rsidR="001001FB" w:rsidRPr="0001717E">
              <w:rPr>
                <w:rFonts w:ascii="Verdana" w:hAnsi="Verdana" w:cs="Arial"/>
                <w:color w:val="A6A6A6" w:themeColor="background1" w:themeShade="A6"/>
                <w:szCs w:val="20"/>
                <w:lang w:val="es-ES"/>
              </w:rPr>
              <w:t>.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65AEC1B9" w:rsidR="006410D8" w:rsidRPr="0001717E" w:rsidRDefault="0016772E" w:rsidP="006410D8">
            <w:pPr>
              <w:widowControl w:val="0"/>
              <w:snapToGrid w:val="0"/>
              <w:spacing w:before="60"/>
              <w:jc w:val="center"/>
              <w:rPr>
                <w:rFonts w:ascii="Verdana" w:hAnsi="Verdana" w:cs="Arial"/>
                <w:color w:val="A6A6A6" w:themeColor="background1" w:themeShade="A6"/>
                <w:szCs w:val="20"/>
                <w:lang w:val="es-ES"/>
              </w:rPr>
            </w:pPr>
            <w:r w:rsidRPr="0001717E">
              <w:rPr>
                <w:rFonts w:ascii="Verdana" w:hAnsi="Verdana" w:cs="Arial"/>
                <w:color w:val="A6A6A6" w:themeColor="background1" w:themeShade="A6"/>
                <w:szCs w:val="20"/>
                <w:lang w:val="es-ES"/>
              </w:rPr>
              <w:t>40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49BCA911" w:rsidR="006410D8" w:rsidRPr="0001717E" w:rsidRDefault="0016772E" w:rsidP="006410D8">
            <w:pPr>
              <w:widowControl w:val="0"/>
              <w:snapToGrid w:val="0"/>
              <w:spacing w:before="60"/>
              <w:jc w:val="center"/>
              <w:rPr>
                <w:rFonts w:ascii="Verdana" w:hAnsi="Verdana" w:cs="Arial"/>
                <w:color w:val="A6A6A6" w:themeColor="background1" w:themeShade="A6"/>
                <w:szCs w:val="20"/>
                <w:lang w:val="es-ES"/>
              </w:rPr>
            </w:pPr>
            <w:r w:rsidRPr="0001717E">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6C9E0D2C"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18CD6C7B" w:rsidR="00175150" w:rsidRDefault="00175150">
      <w:pPr>
        <w:jc w:val="left"/>
        <w:rPr>
          <w:b/>
          <w:bCs/>
          <w:sz w:val="24"/>
          <w:lang w:val="es-ES"/>
        </w:rPr>
      </w:pPr>
    </w:p>
    <w:p w14:paraId="4E2F6702" w14:textId="77777777" w:rsidR="0001717E" w:rsidRPr="0001717E" w:rsidRDefault="0001717E" w:rsidP="0001717E">
      <w:pPr>
        <w:rPr>
          <w:rFonts w:ascii="Verdana" w:hAnsi="Verdana" w:cs="Arial"/>
          <w:i/>
          <w:iCs/>
          <w:color w:val="000000"/>
          <w:szCs w:val="20"/>
          <w:lang w:val="es-ES"/>
        </w:rPr>
      </w:pPr>
      <w:bookmarkStart w:id="0" w:name="_Hlk80626122"/>
      <w:r w:rsidRPr="0001717E">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0B8F9D42" w14:textId="77777777" w:rsidR="0001717E" w:rsidRPr="0001717E" w:rsidRDefault="0001717E" w:rsidP="0001717E">
      <w:pPr>
        <w:rPr>
          <w:rFonts w:ascii="Verdana" w:hAnsi="Verdana" w:cs="Arial"/>
          <w:i/>
          <w:iCs/>
          <w:color w:val="000000"/>
          <w:szCs w:val="20"/>
          <w:lang w:val="es-ES"/>
        </w:rPr>
      </w:pPr>
    </w:p>
    <w:p w14:paraId="1BC75ED6" w14:textId="1F90A52D" w:rsidR="00D84A5A" w:rsidRDefault="0001717E" w:rsidP="0001717E">
      <w:pPr>
        <w:rPr>
          <w:b/>
          <w:bCs/>
          <w:sz w:val="24"/>
          <w:lang w:val="es-ES"/>
        </w:rPr>
      </w:pPr>
      <w:r w:rsidRPr="0001717E">
        <w:rPr>
          <w:rFonts w:ascii="Verdana" w:hAnsi="Verdana" w:cs="Arial"/>
          <w:i/>
          <w:iCs/>
          <w:color w:val="000000"/>
          <w:szCs w:val="20"/>
          <w:lang w:val="es-ES"/>
        </w:rPr>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bookmarkEnd w:id="0"/>
      <w:r w:rsidR="00D84A5A">
        <w:rPr>
          <w:b/>
          <w:bCs/>
          <w:sz w:val="24"/>
          <w:lang w:val="es-ES"/>
        </w:rPr>
        <w:br w:type="page"/>
      </w:r>
    </w:p>
    <w:p w14:paraId="6D64926D" w14:textId="77777777" w:rsidR="006B0C53" w:rsidRDefault="006B0C53">
      <w:pPr>
        <w:jc w:val="left"/>
        <w:rPr>
          <w:b/>
          <w:bCs/>
          <w:sz w:val="24"/>
          <w:lang w:val="es-ES"/>
        </w:rPr>
      </w:pPr>
    </w:p>
    <w:p w14:paraId="3892F1B3" w14:textId="237CF65E" w:rsidR="00957E2F" w:rsidRPr="00567082" w:rsidRDefault="00711628" w:rsidP="00894185">
      <w:pPr>
        <w:pStyle w:val="Ttulo1"/>
      </w:pPr>
      <w:proofErr w:type="spellStart"/>
      <w:r w:rsidRPr="00567082">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17D73868" w14:textId="77777777" w:rsidR="006B0C53" w:rsidRPr="00AB7F58" w:rsidRDefault="006B0C53" w:rsidP="006B0C53">
      <w:pPr>
        <w:rPr>
          <w:rFonts w:ascii="Verdana" w:hAnsi="Verdana" w:cs="Arial"/>
          <w:color w:val="000000"/>
          <w:szCs w:val="20"/>
          <w:lang w:val="es-ES"/>
        </w:rPr>
      </w:pPr>
      <w:r w:rsidRPr="00AB7F58">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369BAE12" w14:textId="77777777" w:rsidR="006B0C53" w:rsidRPr="00AB7F58" w:rsidRDefault="006B0C53" w:rsidP="006B0C53">
      <w:pPr>
        <w:rPr>
          <w:rFonts w:ascii="Verdana" w:hAnsi="Verdana" w:cs="Arial"/>
          <w:color w:val="000000"/>
          <w:szCs w:val="20"/>
          <w:lang w:val="es-ES"/>
        </w:rPr>
      </w:pPr>
    </w:p>
    <w:p w14:paraId="0D71BC89" w14:textId="77777777" w:rsidR="006B0C53" w:rsidRDefault="006B0C53" w:rsidP="006B0C53">
      <w:pPr>
        <w:rPr>
          <w:rFonts w:ascii="Verdana" w:hAnsi="Verdana" w:cs="Arial"/>
          <w:color w:val="000000"/>
          <w:szCs w:val="20"/>
          <w:lang w:val="es-ES"/>
        </w:rPr>
      </w:pPr>
      <w:r w:rsidRPr="00AB7F58">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AB7F58">
        <w:rPr>
          <w:rFonts w:ascii="Verdana" w:hAnsi="Verdana" w:cs="Arial"/>
          <w:color w:val="000000"/>
          <w:szCs w:val="20"/>
          <w:lang w:val="es-ES"/>
        </w:rPr>
        <w:t>de acuerdo a</w:t>
      </w:r>
      <w:proofErr w:type="gramEnd"/>
      <w:r w:rsidRPr="00AB7F58">
        <w:rPr>
          <w:rFonts w:ascii="Verdana" w:hAnsi="Verdana" w:cs="Arial"/>
          <w:color w:val="000000"/>
          <w:szCs w:val="20"/>
          <w:lang w:val="es-ES"/>
        </w:rPr>
        <w:t xml:space="preserve"> lo establecido en dicha Guía.</w:t>
      </w:r>
    </w:p>
    <w:p w14:paraId="6083E779" w14:textId="39F45FAE" w:rsidR="00CE5C24" w:rsidRDefault="00CE5C24" w:rsidP="007D542B">
      <w:pPr>
        <w:rPr>
          <w:rFonts w:ascii="Verdana" w:hAnsi="Verdana" w:cs="Arial"/>
          <w:color w:val="000000"/>
          <w:szCs w:val="20"/>
          <w:lang w:val="es-ES"/>
        </w:rPr>
      </w:pPr>
    </w:p>
    <w:p w14:paraId="6F07681B" w14:textId="77777777" w:rsidR="006B0C53" w:rsidRDefault="006B0C53" w:rsidP="007D542B">
      <w:pPr>
        <w:rPr>
          <w:rFonts w:ascii="Verdana" w:hAnsi="Verdana" w:cs="Arial"/>
          <w:color w:val="000000"/>
          <w:szCs w:val="20"/>
          <w:lang w:val="es-ES"/>
        </w:rPr>
      </w:pPr>
    </w:p>
    <w:p w14:paraId="04DEBACD" w14:textId="77777777" w:rsidR="006B0C53" w:rsidRPr="00CE5C24" w:rsidRDefault="006B0C53" w:rsidP="006B0C53">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6FB10105" w14:textId="77777777" w:rsidR="006B0C53" w:rsidRDefault="006B0C53" w:rsidP="006B0C53">
      <w:pPr>
        <w:rPr>
          <w:rFonts w:ascii="Verdana" w:hAnsi="Verdana" w:cs="Arial"/>
          <w:color w:val="000000"/>
          <w:szCs w:val="20"/>
          <w:lang w:val="es-ES"/>
        </w:rPr>
      </w:pPr>
    </w:p>
    <w:p w14:paraId="7480FFA5" w14:textId="77777777" w:rsidR="006B0C53" w:rsidRDefault="006B0C53" w:rsidP="006B0C53">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13DC4D43" w14:textId="77777777" w:rsidR="006B0C53" w:rsidRDefault="006B0C53" w:rsidP="006B0C53">
      <w:pPr>
        <w:rPr>
          <w:rFonts w:ascii="Verdana" w:hAnsi="Verdana" w:cs="Arial"/>
          <w:color w:val="000000"/>
          <w:szCs w:val="20"/>
          <w:lang w:val="es-ES"/>
        </w:rPr>
      </w:pPr>
    </w:p>
    <w:p w14:paraId="058CC19C" w14:textId="77777777" w:rsidR="006B0C53" w:rsidRPr="00401E1B" w:rsidRDefault="006B0C53" w:rsidP="006B0C53">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03EC2EFB" w14:textId="77777777" w:rsidR="006B0C53" w:rsidRPr="00401E1B" w:rsidRDefault="006B0C53" w:rsidP="006B0C53">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16D2F43B" w14:textId="77777777" w:rsidR="006B0C53" w:rsidRPr="00401E1B" w:rsidRDefault="006B0C53" w:rsidP="006B0C53">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35F032E2" w14:textId="77777777" w:rsidR="006B0C53" w:rsidRDefault="006B0C53" w:rsidP="006B0C53">
      <w:pPr>
        <w:rPr>
          <w:rFonts w:ascii="Verdana" w:hAnsi="Verdana" w:cs="Arial"/>
          <w:color w:val="000000"/>
          <w:szCs w:val="20"/>
          <w:lang w:val="es-ES"/>
        </w:rPr>
      </w:pPr>
    </w:p>
    <w:p w14:paraId="5ADCCB76" w14:textId="77777777" w:rsidR="006B0C53" w:rsidRDefault="006B0C53" w:rsidP="006B0C53">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w:t>
      </w:r>
      <w:r w:rsidRPr="003B690B">
        <w:rPr>
          <w:rFonts w:ascii="Verdana" w:hAnsi="Verdana" w:cs="Arial"/>
          <w:color w:val="000000"/>
          <w:szCs w:val="20"/>
          <w:lang w:val="es-ES"/>
        </w:rPr>
        <w:t xml:space="preserve">. </w:t>
      </w:r>
      <w:r w:rsidRPr="000E30D7">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63765305" w14:textId="77777777" w:rsidR="006B0C53" w:rsidRDefault="006B0C53" w:rsidP="006B0C53">
      <w:pPr>
        <w:rPr>
          <w:rFonts w:ascii="Verdana" w:hAnsi="Verdana" w:cs="Arial"/>
          <w:color w:val="000000"/>
          <w:szCs w:val="20"/>
          <w:lang w:val="es-ES"/>
        </w:rPr>
      </w:pPr>
    </w:p>
    <w:p w14:paraId="4D5BC8E6" w14:textId="77777777" w:rsidR="006B0C53" w:rsidRDefault="006B0C53" w:rsidP="006B0C53">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5536F07A" w14:textId="77777777" w:rsidR="006B0C53" w:rsidRDefault="006B0C53" w:rsidP="006B0C53">
      <w:pPr>
        <w:rPr>
          <w:rFonts w:ascii="Verdana" w:hAnsi="Verdana" w:cs="Arial"/>
          <w:color w:val="000000"/>
          <w:szCs w:val="20"/>
          <w:lang w:val="es-ES"/>
        </w:rPr>
      </w:pPr>
    </w:p>
    <w:p w14:paraId="5CD99F31" w14:textId="77777777" w:rsidR="00D84A5A" w:rsidRDefault="00D84A5A" w:rsidP="006B0C53">
      <w:pPr>
        <w:rPr>
          <w:rFonts w:ascii="Verdana" w:hAnsi="Verdana" w:cs="Arial"/>
          <w:b/>
          <w:bCs/>
          <w:color w:val="000000"/>
          <w:szCs w:val="20"/>
          <w:lang w:val="es-ES"/>
        </w:rPr>
      </w:pPr>
    </w:p>
    <w:p w14:paraId="37B458C1" w14:textId="465242CD" w:rsidR="006B0C53" w:rsidRPr="00CE5C24" w:rsidRDefault="006B0C53" w:rsidP="006B0C53">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1CBDB530" w14:textId="77777777" w:rsidR="006B0C53" w:rsidRDefault="006B0C53" w:rsidP="006B0C53">
      <w:pPr>
        <w:rPr>
          <w:rFonts w:ascii="Verdana" w:hAnsi="Verdana" w:cs="Arial"/>
          <w:color w:val="000000"/>
          <w:szCs w:val="20"/>
          <w:lang w:val="es-ES"/>
        </w:rPr>
      </w:pPr>
    </w:p>
    <w:p w14:paraId="34DCBA72" w14:textId="77777777" w:rsidR="006B0C53" w:rsidRPr="00894185" w:rsidRDefault="006B0C53" w:rsidP="006B0C53">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12E9703F" w14:textId="77777777" w:rsidR="006B0C53" w:rsidRPr="00894185" w:rsidRDefault="006B0C53" w:rsidP="006B0C53">
      <w:pPr>
        <w:rPr>
          <w:rFonts w:ascii="Verdana" w:hAnsi="Verdana" w:cs="Arial"/>
          <w:color w:val="000000"/>
          <w:szCs w:val="20"/>
          <w:lang w:val="es-ES"/>
        </w:rPr>
      </w:pPr>
    </w:p>
    <w:p w14:paraId="2083E9A5" w14:textId="77777777" w:rsidR="006B0C53" w:rsidRDefault="006B0C53" w:rsidP="006B0C53">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7FA720BA" w14:textId="77777777" w:rsidR="006B0C53" w:rsidRDefault="006B0C53" w:rsidP="006B0C53">
      <w:pPr>
        <w:rPr>
          <w:rFonts w:ascii="Verdana" w:hAnsi="Verdana" w:cs="Arial"/>
          <w:color w:val="000000"/>
          <w:szCs w:val="20"/>
          <w:lang w:val="es-ES"/>
        </w:rPr>
      </w:pPr>
    </w:p>
    <w:p w14:paraId="499F6BD7" w14:textId="77777777" w:rsidR="006B0C53" w:rsidRDefault="006B0C53" w:rsidP="006B0C53">
      <w:pPr>
        <w:jc w:val="left"/>
        <w:rPr>
          <w:rFonts w:ascii="Verdana" w:hAnsi="Verdana" w:cs="Arial"/>
          <w:color w:val="000000"/>
          <w:szCs w:val="20"/>
          <w:lang w:val="es-ES"/>
        </w:rPr>
      </w:pPr>
    </w:p>
    <w:p w14:paraId="03F90315" w14:textId="77777777" w:rsidR="006B0C53" w:rsidRPr="00AB7F58" w:rsidRDefault="006B0C53" w:rsidP="006B0C53">
      <w:pPr>
        <w:rPr>
          <w:rFonts w:ascii="Verdana" w:hAnsi="Verdana" w:cs="Arial"/>
          <w:b/>
          <w:bCs/>
          <w:color w:val="000000"/>
          <w:szCs w:val="20"/>
          <w:lang w:val="es-ES"/>
        </w:rPr>
      </w:pPr>
      <w:r w:rsidRPr="00AB7F58">
        <w:rPr>
          <w:rFonts w:ascii="Verdana" w:hAnsi="Verdana" w:cs="Arial"/>
          <w:b/>
          <w:bCs/>
          <w:color w:val="000000"/>
          <w:szCs w:val="20"/>
          <w:lang w:val="es-ES"/>
        </w:rPr>
        <w:lastRenderedPageBreak/>
        <w:t>Declaración Responsable por la que se declara que esta actuación respeta el principio de “no causar un perjuicio significativo al medio ambiente”</w:t>
      </w:r>
    </w:p>
    <w:p w14:paraId="02F7E64B" w14:textId="77777777" w:rsidR="006B0C53" w:rsidRPr="00AB7F58" w:rsidRDefault="006B0C53" w:rsidP="006B0C53">
      <w:pPr>
        <w:jc w:val="left"/>
        <w:rPr>
          <w:rFonts w:ascii="Verdana" w:hAnsi="Verdana" w:cs="Arial"/>
          <w:color w:val="000000"/>
          <w:szCs w:val="20"/>
          <w:lang w:val="es-ES"/>
        </w:rPr>
      </w:pPr>
    </w:p>
    <w:p w14:paraId="263B0423" w14:textId="77777777" w:rsidR="00D84A5A" w:rsidRDefault="006B0C53" w:rsidP="006B0C53">
      <w:pPr>
        <w:rPr>
          <w:rFonts w:ascii="Verdana" w:hAnsi="Verdana" w:cs="Arial"/>
          <w:color w:val="000000"/>
          <w:szCs w:val="20"/>
          <w:lang w:val="es-ES"/>
        </w:rPr>
      </w:pPr>
      <w:r w:rsidRPr="00AB7F58">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p w14:paraId="7B4A7E6B" w14:textId="411A6C43" w:rsidR="006B0C53" w:rsidRPr="00894185" w:rsidRDefault="006B0C53" w:rsidP="006B0C53">
      <w:pPr>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434B59"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434B59"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434B59"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434B59"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229CE310"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F453CA"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70D3423D" w:rsidR="0097057A" w:rsidRDefault="00C1657E" w:rsidP="00894185">
      <w:pPr>
        <w:rPr>
          <w:b/>
          <w:bCs/>
          <w:sz w:val="24"/>
          <w:lang w:val="es-ES"/>
        </w:rPr>
      </w:pPr>
      <w:r>
        <w:rPr>
          <w:rFonts w:ascii="Verdana" w:hAnsi="Verdana" w:cs="Arial"/>
          <w:color w:val="000000"/>
          <w:szCs w:val="20"/>
          <w:lang w:val="es-ES"/>
        </w:rPr>
        <w:t xml:space="preserve">En aquellos objetivos en los que se haya marcado la columna “Sí”, se debe exponer la evaluación sustantiva en el apartado </w:t>
      </w:r>
      <w:r w:rsidR="00F453CA"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6B2EAE56"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3A3CCE8E" w14:textId="6D956EC6"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1717E" w:rsidRPr="0001717E" w14:paraId="58F1E59D" w14:textId="77777777" w:rsidTr="002B5DA3">
        <w:trPr>
          <w:trHeight w:val="859"/>
        </w:trPr>
        <w:tc>
          <w:tcPr>
            <w:tcW w:w="9803" w:type="dxa"/>
            <w:shd w:val="clear" w:color="auto" w:fill="auto"/>
          </w:tcPr>
          <w:p w14:paraId="4F89D061" w14:textId="28ADEB10" w:rsidR="003E4292" w:rsidRPr="0001717E" w:rsidRDefault="00B933F4" w:rsidP="00567082">
            <w:pPr>
              <w:ind w:right="72"/>
              <w:rPr>
                <w:rFonts w:ascii="Verdana" w:hAnsi="Verdana" w:cs="Arial"/>
                <w:color w:val="A6A6A6" w:themeColor="background1" w:themeShade="A6"/>
                <w:u w:val="single"/>
                <w:lang w:val="es-ES"/>
              </w:rPr>
            </w:pPr>
            <w:r w:rsidRPr="0001717E">
              <w:rPr>
                <w:rFonts w:ascii="Verdana" w:hAnsi="Verdana" w:cs="Arial"/>
                <w:color w:val="A6A6A6" w:themeColor="background1" w:themeShade="A6"/>
                <w:u w:val="single"/>
                <w:lang w:val="es-ES"/>
              </w:rPr>
              <w:t>Recomendac</w:t>
            </w:r>
            <w:r w:rsidR="003E4292" w:rsidRPr="0001717E">
              <w:rPr>
                <w:rFonts w:ascii="Verdana" w:hAnsi="Verdana" w:cs="Arial"/>
                <w:color w:val="A6A6A6" w:themeColor="background1" w:themeShade="A6"/>
                <w:u w:val="single"/>
                <w:lang w:val="es-ES"/>
              </w:rPr>
              <w:t>iones.</w:t>
            </w:r>
            <w:r w:rsidR="00FF45EC" w:rsidRPr="0001717E">
              <w:rPr>
                <w:rStyle w:val="Refdenotaalpie"/>
                <w:rFonts w:ascii="Verdana" w:hAnsi="Verdana" w:cs="Arial"/>
                <w:color w:val="A6A6A6" w:themeColor="background1" w:themeShade="A6"/>
                <w:u w:val="single"/>
                <w:lang w:val="es-ES"/>
              </w:rPr>
              <w:footnoteReference w:id="3"/>
            </w:r>
            <w:r w:rsidR="009858F6" w:rsidRPr="0001717E">
              <w:rPr>
                <w:rFonts w:ascii="Verdana" w:hAnsi="Verdana" w:cs="Arial"/>
                <w:color w:val="A6A6A6" w:themeColor="background1" w:themeShade="A6"/>
                <w:u w:val="single"/>
                <w:lang w:val="es-ES"/>
              </w:rPr>
              <w:t xml:space="preserve"> </w:t>
            </w:r>
          </w:p>
          <w:p w14:paraId="6D0DAE1A" w14:textId="77777777" w:rsidR="009E7D75" w:rsidRPr="0001717E" w:rsidRDefault="009E7D75" w:rsidP="00567082">
            <w:pPr>
              <w:ind w:right="72"/>
              <w:rPr>
                <w:rFonts w:ascii="Verdana" w:hAnsi="Verdana" w:cs="Arial"/>
                <w:color w:val="A6A6A6" w:themeColor="background1" w:themeShade="A6"/>
                <w:u w:val="single"/>
                <w:lang w:val="es-ES"/>
              </w:rPr>
            </w:pPr>
          </w:p>
          <w:p w14:paraId="0C915444" w14:textId="70F3D53A" w:rsidR="00615A16" w:rsidRPr="0001717E" w:rsidRDefault="003E4292" w:rsidP="00567082">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t xml:space="preserve">     </w:t>
            </w:r>
            <w:r w:rsidR="00615A16" w:rsidRPr="0001717E">
              <w:rPr>
                <w:rFonts w:ascii="Verdana" w:hAnsi="Verdana" w:cs="Arial"/>
                <w:color w:val="A6A6A6" w:themeColor="background1" w:themeShade="A6"/>
                <w:lang w:val="es-ES"/>
              </w:rPr>
              <w:t>D</w:t>
            </w:r>
            <w:r w:rsidR="0028649A" w:rsidRPr="0001717E">
              <w:rPr>
                <w:rFonts w:ascii="Verdana" w:hAnsi="Verdana" w:cs="Arial"/>
                <w:color w:val="A6A6A6" w:themeColor="background1" w:themeShade="A6"/>
                <w:lang w:val="es-ES"/>
              </w:rPr>
              <w:t>esarrollar la</w:t>
            </w:r>
            <w:r w:rsidR="00615A16" w:rsidRPr="0001717E">
              <w:rPr>
                <w:rFonts w:ascii="Verdana" w:hAnsi="Verdana" w:cs="Arial"/>
                <w:color w:val="A6A6A6" w:themeColor="background1" w:themeShade="A6"/>
                <w:lang w:val="es-ES"/>
              </w:rPr>
              <w:t>s</w:t>
            </w:r>
            <w:r w:rsidR="0028649A" w:rsidRPr="0001717E">
              <w:rPr>
                <w:rFonts w:ascii="Verdana" w:hAnsi="Verdana" w:cs="Arial"/>
                <w:color w:val="A6A6A6" w:themeColor="background1" w:themeShade="A6"/>
                <w:lang w:val="es-ES"/>
              </w:rPr>
              <w:t xml:space="preserve"> </w:t>
            </w:r>
            <w:r w:rsidR="00615A16" w:rsidRPr="0001717E">
              <w:rPr>
                <w:rFonts w:ascii="Verdana" w:hAnsi="Verdana" w:cs="Arial"/>
                <w:color w:val="A6A6A6" w:themeColor="background1" w:themeShade="A6"/>
                <w:lang w:val="es-ES"/>
              </w:rPr>
              <w:t xml:space="preserve">siguientes </w:t>
            </w:r>
            <w:r w:rsidR="0028649A" w:rsidRPr="0001717E">
              <w:rPr>
                <w:rFonts w:ascii="Verdana" w:hAnsi="Verdana" w:cs="Arial"/>
                <w:color w:val="A6A6A6" w:themeColor="background1" w:themeShade="A6"/>
                <w:lang w:val="es-ES"/>
              </w:rPr>
              <w:t>idea</w:t>
            </w:r>
            <w:r w:rsidR="00615A16" w:rsidRPr="0001717E">
              <w:rPr>
                <w:rFonts w:ascii="Verdana" w:hAnsi="Verdana" w:cs="Arial"/>
                <w:color w:val="A6A6A6" w:themeColor="background1" w:themeShade="A6"/>
                <w:lang w:val="es-ES"/>
              </w:rPr>
              <w:t>s:</w:t>
            </w:r>
            <w:r w:rsidR="0028649A" w:rsidRPr="0001717E">
              <w:rPr>
                <w:rFonts w:ascii="Verdana" w:hAnsi="Verdana" w:cs="Arial"/>
                <w:color w:val="A6A6A6" w:themeColor="background1" w:themeShade="A6"/>
                <w:lang w:val="es-ES"/>
              </w:rPr>
              <w:t xml:space="preserve"> </w:t>
            </w:r>
          </w:p>
          <w:p w14:paraId="393F8E6C" w14:textId="44518120" w:rsidR="00D265B3" w:rsidRPr="0001717E" w:rsidRDefault="00615A16" w:rsidP="00D265B3">
            <w:pPr>
              <w:pStyle w:val="Prrafodelista"/>
              <w:numPr>
                <w:ilvl w:val="0"/>
                <w:numId w:val="6"/>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Q</w:t>
            </w:r>
            <w:r w:rsidR="003B4AF0" w:rsidRPr="0001717E">
              <w:rPr>
                <w:rFonts w:ascii="Verdana" w:hAnsi="Verdana" w:cs="Arial"/>
                <w:color w:val="A6A6A6" w:themeColor="background1" w:themeShade="A6"/>
                <w:sz w:val="20"/>
                <w:szCs w:val="20"/>
                <w:lang w:val="es-ES"/>
              </w:rPr>
              <w:t>ue</w:t>
            </w:r>
            <w:r w:rsidR="0028649A" w:rsidRPr="0001717E">
              <w:rPr>
                <w:rFonts w:ascii="Verdana" w:hAnsi="Verdana" w:cs="Arial"/>
                <w:color w:val="A6A6A6" w:themeColor="background1" w:themeShade="A6"/>
                <w:sz w:val="20"/>
                <w:szCs w:val="20"/>
                <w:lang w:val="es-ES"/>
              </w:rPr>
              <w:t xml:space="preserve"> la actuación</w:t>
            </w:r>
            <w:r w:rsidR="003B4AF0" w:rsidRPr="0001717E">
              <w:rPr>
                <w:rFonts w:ascii="Verdana" w:hAnsi="Verdana" w:cs="Arial"/>
                <w:color w:val="A6A6A6" w:themeColor="background1" w:themeShade="A6"/>
                <w:sz w:val="20"/>
                <w:szCs w:val="20"/>
                <w:lang w:val="es-ES"/>
              </w:rPr>
              <w:t xml:space="preserve"> implica un aumento de la movil</w:t>
            </w:r>
            <w:r w:rsidRPr="0001717E">
              <w:rPr>
                <w:rFonts w:ascii="Verdana" w:hAnsi="Verdana" w:cs="Arial"/>
                <w:color w:val="A6A6A6" w:themeColor="background1" w:themeShade="A6"/>
                <w:sz w:val="20"/>
                <w:szCs w:val="20"/>
                <w:lang w:val="es-ES"/>
              </w:rPr>
              <w:t>i</w:t>
            </w:r>
            <w:r w:rsidR="003B4AF0" w:rsidRPr="0001717E">
              <w:rPr>
                <w:rFonts w:ascii="Verdana" w:hAnsi="Verdana" w:cs="Arial"/>
                <w:color w:val="A6A6A6" w:themeColor="background1" w:themeShade="A6"/>
                <w:sz w:val="20"/>
                <w:szCs w:val="20"/>
                <w:lang w:val="es-ES"/>
              </w:rPr>
              <w:t>dad limpia o climáticamente neutra</w:t>
            </w:r>
            <w:r w:rsidR="006B0C53" w:rsidRPr="0001717E">
              <w:rPr>
                <w:rFonts w:ascii="Verdana" w:hAnsi="Verdana" w:cs="Arial"/>
                <w:color w:val="A6A6A6" w:themeColor="background1" w:themeShade="A6"/>
                <w:sz w:val="20"/>
                <w:szCs w:val="20"/>
                <w:lang w:val="es-ES"/>
              </w:rPr>
              <w:t xml:space="preserve"> y/o una disminución de la movilidad en modos motorizados contaminantes, mediante la posibilidad de realizar una etapa o el viaje completo en otros modos más sostenibles (transporte público, bicicleta, VMP, peatón)</w:t>
            </w:r>
            <w:r w:rsidR="003B4AF0" w:rsidRPr="0001717E">
              <w:rPr>
                <w:rFonts w:ascii="Verdana" w:hAnsi="Verdana" w:cs="Arial"/>
                <w:color w:val="A6A6A6" w:themeColor="background1" w:themeShade="A6"/>
                <w:sz w:val="20"/>
                <w:szCs w:val="20"/>
                <w:lang w:val="es-ES"/>
              </w:rPr>
              <w:t>.</w:t>
            </w:r>
          </w:p>
          <w:p w14:paraId="6F6101C2" w14:textId="7CBBBEEB" w:rsidR="00D265B3" w:rsidRPr="0001717E" w:rsidRDefault="006B0C53" w:rsidP="00D265B3">
            <w:pPr>
              <w:pStyle w:val="Prrafodelista"/>
              <w:numPr>
                <w:ilvl w:val="1"/>
                <w:numId w:val="6"/>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 xml:space="preserve"> Estimar la r</w:t>
            </w:r>
            <w:r w:rsidR="00D265B3" w:rsidRPr="0001717E">
              <w:rPr>
                <w:rFonts w:ascii="Verdana" w:hAnsi="Verdana" w:cs="Arial"/>
                <w:color w:val="A6A6A6" w:themeColor="background1" w:themeShade="A6"/>
                <w:sz w:val="20"/>
                <w:szCs w:val="20"/>
                <w:lang w:val="es-ES"/>
              </w:rPr>
              <w:t xml:space="preserve">educción de los tiempos de espera y </w:t>
            </w:r>
            <w:r w:rsidRPr="0001717E">
              <w:rPr>
                <w:rFonts w:ascii="Verdana" w:hAnsi="Verdana" w:cs="Arial"/>
                <w:color w:val="A6A6A6" w:themeColor="background1" w:themeShade="A6"/>
                <w:sz w:val="20"/>
                <w:szCs w:val="20"/>
                <w:lang w:val="es-ES"/>
              </w:rPr>
              <w:t>transbordo</w:t>
            </w:r>
            <w:r w:rsidR="00D265B3" w:rsidRPr="0001717E">
              <w:rPr>
                <w:rFonts w:ascii="Verdana" w:hAnsi="Verdana" w:cs="Arial"/>
                <w:color w:val="A6A6A6" w:themeColor="background1" w:themeShade="A6"/>
                <w:sz w:val="20"/>
                <w:szCs w:val="20"/>
                <w:lang w:val="es-ES"/>
              </w:rPr>
              <w:t xml:space="preserve"> en paradas e intercambiadores.</w:t>
            </w:r>
          </w:p>
          <w:p w14:paraId="5C2D1783" w14:textId="77777777" w:rsidR="006B0C53" w:rsidRPr="0001717E" w:rsidRDefault="006B0C53" w:rsidP="00D265B3">
            <w:pPr>
              <w:pStyle w:val="Prrafodelista"/>
              <w:numPr>
                <w:ilvl w:val="1"/>
                <w:numId w:val="6"/>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Estimar</w:t>
            </w:r>
            <w:r w:rsidR="00D265B3" w:rsidRPr="0001717E">
              <w:rPr>
                <w:rFonts w:ascii="Verdana" w:hAnsi="Verdana" w:cs="Arial"/>
                <w:color w:val="A6A6A6" w:themeColor="background1" w:themeShade="A6"/>
                <w:sz w:val="20"/>
                <w:szCs w:val="20"/>
                <w:lang w:val="es-ES"/>
              </w:rPr>
              <w:t xml:space="preserve"> la reducción de kilómetros recorridos (vehículos-</w:t>
            </w:r>
            <w:r w:rsidR="00F453CA" w:rsidRPr="0001717E">
              <w:rPr>
                <w:rFonts w:ascii="Verdana" w:hAnsi="Verdana" w:cs="Arial"/>
                <w:color w:val="A6A6A6" w:themeColor="background1" w:themeShade="A6"/>
                <w:sz w:val="20"/>
                <w:szCs w:val="20"/>
                <w:lang w:val="es-ES"/>
              </w:rPr>
              <w:t>k</w:t>
            </w:r>
            <w:r w:rsidR="00D265B3" w:rsidRPr="0001717E">
              <w:rPr>
                <w:rFonts w:ascii="Verdana" w:hAnsi="Verdana" w:cs="Arial"/>
                <w:color w:val="A6A6A6" w:themeColor="background1" w:themeShade="A6"/>
                <w:sz w:val="20"/>
                <w:szCs w:val="20"/>
                <w:lang w:val="es-ES"/>
              </w:rPr>
              <w:t xml:space="preserve">m) </w:t>
            </w:r>
            <w:r w:rsidRPr="0001717E">
              <w:rPr>
                <w:rFonts w:ascii="Verdana" w:hAnsi="Verdana" w:cs="Arial"/>
                <w:color w:val="A6A6A6" w:themeColor="background1" w:themeShade="A6"/>
                <w:sz w:val="20"/>
                <w:szCs w:val="20"/>
                <w:lang w:val="es-ES"/>
              </w:rPr>
              <w:t>en modos contaminantes</w:t>
            </w:r>
            <w:r w:rsidR="00D265B3" w:rsidRPr="0001717E">
              <w:rPr>
                <w:rFonts w:ascii="Verdana" w:hAnsi="Verdana" w:cs="Arial"/>
                <w:color w:val="A6A6A6" w:themeColor="background1" w:themeShade="A6"/>
                <w:sz w:val="20"/>
                <w:szCs w:val="20"/>
                <w:lang w:val="es-ES"/>
              </w:rPr>
              <w:t xml:space="preserve"> mediante la gestión inteligente del tráfico y la mejora y extensión de los servicios de transporte público colectivo </w:t>
            </w:r>
          </w:p>
          <w:p w14:paraId="778D58AC" w14:textId="7021CABE" w:rsidR="00D265B3" w:rsidRPr="0001717E" w:rsidRDefault="006B0C53" w:rsidP="00D265B3">
            <w:pPr>
              <w:pStyle w:val="Prrafodelista"/>
              <w:numPr>
                <w:ilvl w:val="1"/>
                <w:numId w:val="6"/>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Estimar</w:t>
            </w:r>
            <w:r w:rsidR="00F453CA" w:rsidRPr="0001717E">
              <w:rPr>
                <w:rFonts w:ascii="Verdana" w:hAnsi="Verdana" w:cs="Arial"/>
                <w:color w:val="A6A6A6" w:themeColor="background1" w:themeShade="A6"/>
                <w:sz w:val="20"/>
                <w:szCs w:val="20"/>
                <w:lang w:val="es-ES"/>
              </w:rPr>
              <w:t xml:space="preserve"> la</w:t>
            </w:r>
            <w:r w:rsidR="00D265B3" w:rsidRPr="0001717E">
              <w:rPr>
                <w:rFonts w:ascii="Verdana" w:hAnsi="Verdana" w:cs="Arial"/>
                <w:color w:val="A6A6A6" w:themeColor="background1" w:themeShade="A6"/>
                <w:sz w:val="20"/>
                <w:szCs w:val="20"/>
                <w:lang w:val="es-ES"/>
              </w:rPr>
              <w:t xml:space="preserve"> reducción </w:t>
            </w:r>
            <w:r w:rsidRPr="0001717E">
              <w:rPr>
                <w:rFonts w:ascii="Verdana" w:hAnsi="Verdana" w:cs="Arial"/>
                <w:color w:val="A6A6A6" w:themeColor="background1" w:themeShade="A6"/>
                <w:sz w:val="20"/>
                <w:szCs w:val="20"/>
                <w:lang w:val="es-ES"/>
              </w:rPr>
              <w:t>de gases</w:t>
            </w:r>
            <w:r w:rsidR="00771F5D" w:rsidRPr="0001717E">
              <w:rPr>
                <w:rFonts w:ascii="Verdana" w:hAnsi="Verdana" w:cs="Arial"/>
                <w:color w:val="A6A6A6" w:themeColor="background1" w:themeShade="A6"/>
                <w:sz w:val="20"/>
                <w:szCs w:val="20"/>
                <w:lang w:val="es-ES"/>
              </w:rPr>
              <w:t xml:space="preserve"> de efecto invernadero (GEI) </w:t>
            </w:r>
            <w:r w:rsidRPr="0001717E">
              <w:rPr>
                <w:rFonts w:ascii="Verdana" w:hAnsi="Verdana" w:cs="Arial"/>
                <w:color w:val="A6A6A6" w:themeColor="background1" w:themeShade="A6"/>
                <w:sz w:val="20"/>
                <w:szCs w:val="20"/>
                <w:lang w:val="es-ES"/>
              </w:rPr>
              <w:t>asociada a los vehículos-km evitados.</w:t>
            </w:r>
          </w:p>
          <w:p w14:paraId="05F241BE" w14:textId="048FBF97" w:rsidR="00615A16" w:rsidRPr="0001717E" w:rsidRDefault="00615A16" w:rsidP="009E7D75">
            <w:pPr>
              <w:pStyle w:val="Prrafodelista"/>
              <w:numPr>
                <w:ilvl w:val="0"/>
                <w:numId w:val="6"/>
              </w:numPr>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Cómo se mejora en eficiencia energética. Cuantificar el ahorro del consumo de combustible fósil que supondría esta actuación.</w:t>
            </w:r>
          </w:p>
          <w:p w14:paraId="694C9D53" w14:textId="5BC16CB3" w:rsidR="00886EE9" w:rsidRPr="0001717E" w:rsidRDefault="00886EE9" w:rsidP="009E7D75">
            <w:pPr>
              <w:pStyle w:val="Prrafodelista"/>
              <w:numPr>
                <w:ilvl w:val="0"/>
                <w:numId w:val="6"/>
              </w:numPr>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 xml:space="preserve">Mencionar </w:t>
            </w:r>
            <w:r w:rsidR="004B24E1" w:rsidRPr="0001717E">
              <w:rPr>
                <w:rFonts w:ascii="Verdana" w:hAnsi="Verdana" w:cs="Arial"/>
                <w:color w:val="A6A6A6" w:themeColor="background1" w:themeShade="A6"/>
                <w:sz w:val="20"/>
                <w:szCs w:val="20"/>
                <w:lang w:val="es-ES"/>
              </w:rPr>
              <w:t>estudios existentes que den soporte a la justificación del cumplimiento del presente objetivo.</w:t>
            </w:r>
          </w:p>
          <w:p w14:paraId="2673F83B" w14:textId="542C6EF1" w:rsidR="0026332B" w:rsidRPr="0001717E" w:rsidRDefault="0026332B" w:rsidP="0026332B">
            <w:pPr>
              <w:pStyle w:val="Prrafodelista"/>
              <w:numPr>
                <w:ilvl w:val="0"/>
                <w:numId w:val="6"/>
              </w:numPr>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Otros.</w:t>
            </w:r>
          </w:p>
          <w:p w14:paraId="13B5CD7D" w14:textId="294B2781" w:rsidR="004B24E1" w:rsidRPr="0001717E" w:rsidRDefault="004B24E1" w:rsidP="004B24E1">
            <w:pPr>
              <w:rPr>
                <w:rFonts w:ascii="Verdana" w:hAnsi="Verdana" w:cs="Arial"/>
                <w:color w:val="A6A6A6" w:themeColor="background1" w:themeShade="A6"/>
                <w:szCs w:val="20"/>
                <w:lang w:val="es-ES"/>
              </w:rPr>
            </w:pPr>
          </w:p>
          <w:p w14:paraId="388D3BB1" w14:textId="77777777" w:rsidR="004B24E1" w:rsidRPr="0001717E" w:rsidRDefault="004B24E1" w:rsidP="004B24E1">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t xml:space="preserve">     Normativa:</w:t>
            </w:r>
          </w:p>
          <w:p w14:paraId="7184D168" w14:textId="77777777" w:rsidR="006B52C8" w:rsidRPr="0001717E" w:rsidRDefault="006B52C8" w:rsidP="006B52C8">
            <w:pPr>
              <w:pStyle w:val="Prrafodelista"/>
              <w:numPr>
                <w:ilvl w:val="0"/>
                <w:numId w:val="6"/>
              </w:numPr>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 y a la “Miniguía de digitalización” publicada como documentación complementaria en la presente convocatoria.</w:t>
            </w:r>
          </w:p>
          <w:p w14:paraId="49CD02D1" w14:textId="0D9AFF40" w:rsidR="0001314A" w:rsidRPr="0001717E" w:rsidRDefault="0001314A" w:rsidP="00567082">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fldChar w:fldCharType="begin">
                <w:ffData>
                  <w:name w:val="Text22"/>
                  <w:enabled/>
                  <w:calcOnExit w:val="0"/>
                  <w:textInput/>
                </w:ffData>
              </w:fldChar>
            </w:r>
            <w:r w:rsidRPr="0001717E">
              <w:rPr>
                <w:rFonts w:ascii="Verdana" w:hAnsi="Verdana" w:cs="Arial"/>
                <w:color w:val="A6A6A6" w:themeColor="background1" w:themeShade="A6"/>
                <w:lang w:val="es-ES"/>
              </w:rPr>
              <w:instrText xml:space="preserve"> FORMTEXT </w:instrText>
            </w:r>
            <w:r w:rsidRPr="0001717E">
              <w:rPr>
                <w:rFonts w:ascii="Verdana" w:hAnsi="Verdana" w:cs="Arial"/>
                <w:color w:val="A6A6A6" w:themeColor="background1" w:themeShade="A6"/>
                <w:lang w:val="es-ES"/>
              </w:rPr>
            </w:r>
            <w:r w:rsidRPr="0001717E">
              <w:rPr>
                <w:rFonts w:ascii="Verdana" w:hAnsi="Verdana" w:cs="Arial"/>
                <w:color w:val="A6A6A6" w:themeColor="background1" w:themeShade="A6"/>
                <w:lang w:val="es-ES"/>
              </w:rPr>
              <w:fldChar w:fldCharType="separate"/>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color w:val="A6A6A6" w:themeColor="background1" w:themeShade="A6"/>
                <w:lang w:val="es-ES"/>
              </w:rPr>
              <w:fldChar w:fldCharType="end"/>
            </w:r>
          </w:p>
        </w:tc>
      </w:tr>
    </w:tbl>
    <w:p w14:paraId="6C950DF6" w14:textId="08D7777E" w:rsidR="00C81DBA" w:rsidRDefault="00C81DBA" w:rsidP="00C81DBA">
      <w:pPr>
        <w:jc w:val="left"/>
        <w:rPr>
          <w:rFonts w:ascii="Verdana" w:hAnsi="Verdana" w:cs="Arial"/>
          <w:b/>
          <w:bCs/>
          <w:szCs w:val="20"/>
          <w:lang w:val="es-ES"/>
        </w:rPr>
      </w:pPr>
    </w:p>
    <w:p w14:paraId="4D0FE2FB" w14:textId="75839896" w:rsidR="00D84A5A" w:rsidRDefault="00D84A5A" w:rsidP="00C81DBA">
      <w:pPr>
        <w:jc w:val="left"/>
        <w:rPr>
          <w:rFonts w:ascii="Verdana" w:hAnsi="Verdana" w:cs="Arial"/>
          <w:b/>
          <w:bCs/>
          <w:szCs w:val="20"/>
          <w:lang w:val="es-ES"/>
        </w:rPr>
      </w:pPr>
    </w:p>
    <w:p w14:paraId="5481B7CA" w14:textId="77777777" w:rsidR="00D84A5A" w:rsidRDefault="00D84A5A" w:rsidP="00C81DBA">
      <w:pPr>
        <w:jc w:val="left"/>
        <w:rPr>
          <w:rFonts w:ascii="Verdana" w:hAnsi="Verdana" w:cs="Arial"/>
          <w:b/>
          <w:bCs/>
          <w:szCs w:val="20"/>
          <w:lang w:val="es-ES"/>
        </w:rPr>
      </w:pP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7B0D79D3" w:rsidR="006618E6" w:rsidRDefault="003E4292" w:rsidP="006618E6">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1717E" w:rsidRPr="0001717E" w14:paraId="79FFDA57" w14:textId="77777777" w:rsidTr="002B5DA3">
        <w:trPr>
          <w:trHeight w:val="859"/>
        </w:trPr>
        <w:tc>
          <w:tcPr>
            <w:tcW w:w="9803" w:type="dxa"/>
            <w:shd w:val="clear" w:color="auto" w:fill="auto"/>
          </w:tcPr>
          <w:p w14:paraId="4B145CF3" w14:textId="0BB102A2" w:rsidR="003E4292" w:rsidRPr="0001717E" w:rsidRDefault="003E4292" w:rsidP="003E4292">
            <w:pPr>
              <w:ind w:right="72"/>
              <w:rPr>
                <w:rFonts w:ascii="Verdana" w:hAnsi="Verdana" w:cs="Arial"/>
                <w:color w:val="A6A6A6" w:themeColor="background1" w:themeShade="A6"/>
                <w:u w:val="single"/>
                <w:lang w:val="es-ES"/>
              </w:rPr>
            </w:pPr>
            <w:r w:rsidRPr="0001717E">
              <w:rPr>
                <w:rFonts w:ascii="Verdana" w:hAnsi="Verdana" w:cs="Arial"/>
                <w:color w:val="A6A6A6" w:themeColor="background1" w:themeShade="A6"/>
                <w:u w:val="single"/>
                <w:lang w:val="es-ES"/>
              </w:rPr>
              <w:lastRenderedPageBreak/>
              <w:t>Recomendaciones.</w:t>
            </w:r>
            <w:r w:rsidR="00FF45EC" w:rsidRPr="0001717E">
              <w:rPr>
                <w:rStyle w:val="Refdenotaalpie"/>
                <w:rFonts w:ascii="Verdana" w:hAnsi="Verdana" w:cs="Arial"/>
                <w:color w:val="A6A6A6" w:themeColor="background1" w:themeShade="A6"/>
                <w:u w:val="single"/>
                <w:lang w:val="es-ES"/>
              </w:rPr>
              <w:footnoteReference w:id="4"/>
            </w:r>
          </w:p>
          <w:p w14:paraId="20BEBB26" w14:textId="77777777" w:rsidR="00434400" w:rsidRPr="0001717E" w:rsidRDefault="00434400" w:rsidP="003E4292">
            <w:pPr>
              <w:ind w:right="72"/>
              <w:rPr>
                <w:rFonts w:ascii="Verdana" w:hAnsi="Verdana" w:cs="Arial"/>
                <w:color w:val="A6A6A6" w:themeColor="background1" w:themeShade="A6"/>
                <w:u w:val="single"/>
                <w:lang w:val="es-ES"/>
              </w:rPr>
            </w:pPr>
          </w:p>
          <w:p w14:paraId="7F8B9383" w14:textId="34B2EBD3" w:rsidR="003E4292" w:rsidRPr="0001717E" w:rsidRDefault="003E4292" w:rsidP="004B24E1">
            <w:pPr>
              <w:ind w:left="360"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t xml:space="preserve">Desarrollar las siguientes ideas: </w:t>
            </w:r>
          </w:p>
          <w:p w14:paraId="3D4D183B" w14:textId="356DC2AE" w:rsidR="00B27156" w:rsidRPr="0001717E" w:rsidRDefault="00075BD7" w:rsidP="00075BD7">
            <w:pPr>
              <w:pStyle w:val="Prrafodelista"/>
              <w:numPr>
                <w:ilvl w:val="0"/>
                <w:numId w:val="7"/>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La implantación de herramientas de digitalización en los sistemas de transporte público</w:t>
            </w:r>
            <w:r w:rsidR="00FF58F9" w:rsidRPr="0001717E">
              <w:rPr>
                <w:rFonts w:ascii="Verdana" w:hAnsi="Verdana" w:cs="Arial"/>
                <w:color w:val="A6A6A6" w:themeColor="background1" w:themeShade="A6"/>
                <w:sz w:val="20"/>
                <w:szCs w:val="20"/>
                <w:lang w:val="es-ES"/>
              </w:rPr>
              <w:t xml:space="preserve"> colectivo,</w:t>
            </w:r>
            <w:r w:rsidRPr="0001717E">
              <w:rPr>
                <w:rFonts w:ascii="Verdana" w:hAnsi="Verdana" w:cs="Arial"/>
                <w:color w:val="A6A6A6" w:themeColor="background1" w:themeShade="A6"/>
                <w:sz w:val="20"/>
                <w:szCs w:val="20"/>
                <w:lang w:val="es-ES"/>
              </w:rPr>
              <w:t xml:space="preserve"> </w:t>
            </w:r>
            <w:r w:rsidR="00D265B3" w:rsidRPr="0001717E">
              <w:rPr>
                <w:rFonts w:ascii="Verdana" w:hAnsi="Verdana" w:cs="Arial"/>
                <w:color w:val="A6A6A6" w:themeColor="background1" w:themeShade="A6"/>
                <w:sz w:val="20"/>
                <w:szCs w:val="20"/>
                <w:lang w:val="es-ES"/>
              </w:rPr>
              <w:t>les dotará de robustez, flexibilidad y versatilidad para adaptar la movilidad de las zonas urbanas y metropolitanas a futuros escenarios derivados del cambio climático.</w:t>
            </w:r>
          </w:p>
          <w:p w14:paraId="2B57905C" w14:textId="1E82157B" w:rsidR="004B24E1" w:rsidRPr="0001717E" w:rsidRDefault="004B24E1" w:rsidP="004B24E1">
            <w:pPr>
              <w:pStyle w:val="Prrafodelista"/>
              <w:numPr>
                <w:ilvl w:val="0"/>
                <w:numId w:val="7"/>
              </w:numPr>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Mencionar estudios existentes que den soporte a la justificación del cumplimiento del presente objetivo.</w:t>
            </w:r>
          </w:p>
          <w:p w14:paraId="6A75269F" w14:textId="2AD250DA" w:rsidR="004B24E1" w:rsidRPr="0001717E" w:rsidRDefault="002C4EC2" w:rsidP="00A82C36">
            <w:pPr>
              <w:pStyle w:val="Prrafodelista"/>
              <w:numPr>
                <w:ilvl w:val="0"/>
                <w:numId w:val="7"/>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Otros.</w:t>
            </w:r>
          </w:p>
          <w:p w14:paraId="7DD669E7" w14:textId="25A9B170" w:rsidR="004B24E1" w:rsidRPr="0001717E" w:rsidRDefault="004B24E1" w:rsidP="004B24E1">
            <w:pPr>
              <w:ind w:right="72"/>
              <w:rPr>
                <w:rFonts w:ascii="Verdana" w:hAnsi="Verdana" w:cs="Arial"/>
                <w:color w:val="A6A6A6" w:themeColor="background1" w:themeShade="A6"/>
                <w:szCs w:val="20"/>
                <w:lang w:val="es-ES"/>
              </w:rPr>
            </w:pPr>
          </w:p>
          <w:p w14:paraId="066BEA89" w14:textId="2D2D11DE" w:rsidR="004B24E1" w:rsidRPr="0001717E" w:rsidRDefault="004B24E1" w:rsidP="004B24E1">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t xml:space="preserve">     Normativa:</w:t>
            </w:r>
          </w:p>
          <w:p w14:paraId="225B1B5D" w14:textId="77777777" w:rsidR="00FF58F9" w:rsidRPr="0001717E" w:rsidRDefault="00FF58F9" w:rsidP="00FF58F9">
            <w:pPr>
              <w:pStyle w:val="Prrafodelista"/>
              <w:numPr>
                <w:ilvl w:val="0"/>
                <w:numId w:val="7"/>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01717E" w:rsidRDefault="002B5DA3" w:rsidP="002B5DA3">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fldChar w:fldCharType="begin">
                <w:ffData>
                  <w:name w:val="Text22"/>
                  <w:enabled/>
                  <w:calcOnExit w:val="0"/>
                  <w:textInput/>
                </w:ffData>
              </w:fldChar>
            </w:r>
            <w:r w:rsidRPr="0001717E">
              <w:rPr>
                <w:rFonts w:ascii="Verdana" w:hAnsi="Verdana" w:cs="Arial"/>
                <w:color w:val="A6A6A6" w:themeColor="background1" w:themeShade="A6"/>
                <w:lang w:val="es-ES"/>
              </w:rPr>
              <w:instrText xml:space="preserve"> FORMTEXT </w:instrText>
            </w:r>
            <w:r w:rsidRPr="0001717E">
              <w:rPr>
                <w:rFonts w:ascii="Verdana" w:hAnsi="Verdana" w:cs="Arial"/>
                <w:color w:val="A6A6A6" w:themeColor="background1" w:themeShade="A6"/>
                <w:lang w:val="es-ES"/>
              </w:rPr>
            </w:r>
            <w:r w:rsidRPr="0001717E">
              <w:rPr>
                <w:rFonts w:ascii="Verdana" w:hAnsi="Verdana" w:cs="Arial"/>
                <w:color w:val="A6A6A6" w:themeColor="background1" w:themeShade="A6"/>
                <w:lang w:val="es-ES"/>
              </w:rPr>
              <w:fldChar w:fldCharType="separate"/>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color w:val="A6A6A6" w:themeColor="background1" w:themeShade="A6"/>
                <w:lang w:val="es-ES"/>
              </w:rPr>
              <w:fldChar w:fldCharType="end"/>
            </w:r>
          </w:p>
        </w:tc>
      </w:tr>
    </w:tbl>
    <w:p w14:paraId="1E65727E" w14:textId="1CF416A0" w:rsidR="00C81DBA" w:rsidRDefault="00C81DBA" w:rsidP="00633F8D">
      <w:pPr>
        <w:spacing w:before="65"/>
        <w:ind w:left="107" w:right="-20"/>
        <w:rPr>
          <w:rFonts w:ascii="Verdana" w:hAnsi="Verdana" w:cs="Arial"/>
          <w:b/>
          <w:bCs/>
          <w:szCs w:val="20"/>
          <w:lang w:val="es-ES"/>
        </w:rPr>
      </w:pPr>
    </w:p>
    <w:p w14:paraId="5B14AD66" w14:textId="387CE97B" w:rsidR="00C81DBA" w:rsidRDefault="00C81DBA">
      <w:pPr>
        <w:jc w:val="left"/>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1717E" w:rsidRPr="0001717E" w14:paraId="333A4C2C" w14:textId="77777777" w:rsidTr="00004B53">
        <w:trPr>
          <w:trHeight w:val="859"/>
        </w:trPr>
        <w:tc>
          <w:tcPr>
            <w:tcW w:w="9803" w:type="dxa"/>
            <w:shd w:val="clear" w:color="auto" w:fill="auto"/>
          </w:tcPr>
          <w:p w14:paraId="2C43F1A4" w14:textId="1C5D1073" w:rsidR="00996157" w:rsidRPr="0001717E" w:rsidRDefault="00996157" w:rsidP="00996157">
            <w:pPr>
              <w:ind w:right="72"/>
              <w:rPr>
                <w:rFonts w:ascii="Verdana" w:hAnsi="Verdana" w:cs="Arial"/>
                <w:color w:val="A6A6A6" w:themeColor="background1" w:themeShade="A6"/>
                <w:u w:val="single"/>
                <w:lang w:val="es-ES"/>
              </w:rPr>
            </w:pPr>
            <w:r w:rsidRPr="0001717E">
              <w:rPr>
                <w:rFonts w:ascii="Verdana" w:hAnsi="Verdana" w:cs="Arial"/>
                <w:color w:val="A6A6A6" w:themeColor="background1" w:themeShade="A6"/>
                <w:u w:val="single"/>
                <w:lang w:val="es-ES"/>
              </w:rPr>
              <w:t>Recomendaciones.</w:t>
            </w:r>
            <w:r w:rsidR="00C81DBA" w:rsidRPr="0001717E">
              <w:rPr>
                <w:rStyle w:val="Refdenotaalpie"/>
                <w:rFonts w:ascii="Verdana" w:hAnsi="Verdana" w:cs="Arial"/>
                <w:color w:val="A6A6A6" w:themeColor="background1" w:themeShade="A6"/>
                <w:u w:val="single"/>
                <w:lang w:val="es-ES"/>
              </w:rPr>
              <w:footnoteReference w:id="5"/>
            </w:r>
          </w:p>
          <w:p w14:paraId="394CC64C" w14:textId="77777777" w:rsidR="00434400" w:rsidRPr="0001717E" w:rsidRDefault="00434400" w:rsidP="00996157">
            <w:pPr>
              <w:ind w:right="72"/>
              <w:rPr>
                <w:rFonts w:ascii="Verdana" w:hAnsi="Verdana" w:cs="Arial"/>
                <w:color w:val="A6A6A6" w:themeColor="background1" w:themeShade="A6"/>
                <w:u w:val="single"/>
                <w:lang w:val="es-ES"/>
              </w:rPr>
            </w:pPr>
          </w:p>
          <w:p w14:paraId="77090001" w14:textId="58FB7B59" w:rsidR="00996157" w:rsidRPr="0001717E" w:rsidRDefault="00996157" w:rsidP="003B4AF0">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t xml:space="preserve">     Desarrollar las siguientes ideas: </w:t>
            </w:r>
          </w:p>
          <w:p w14:paraId="3272E01E" w14:textId="5949D0CB" w:rsidR="003B4AF0" w:rsidRPr="0001717E"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0F3BDC7" w14:textId="4F7AF7F8" w:rsidR="004B24E1" w:rsidRPr="0001717E" w:rsidRDefault="004B24E1" w:rsidP="004B24E1">
            <w:pPr>
              <w:pStyle w:val="Prrafodelista"/>
              <w:numPr>
                <w:ilvl w:val="0"/>
                <w:numId w:val="8"/>
              </w:numPr>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Mencionar estudios existentes que den soporte a la justificación del cumplimiento del presente objetivo.</w:t>
            </w:r>
          </w:p>
          <w:p w14:paraId="7FDBDE7F" w14:textId="7027C2C6" w:rsidR="004B24E1" w:rsidRPr="0001717E" w:rsidRDefault="002C4EC2" w:rsidP="003A4A75">
            <w:pPr>
              <w:pStyle w:val="Prrafodelista"/>
              <w:numPr>
                <w:ilvl w:val="0"/>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Otros.</w:t>
            </w:r>
          </w:p>
          <w:p w14:paraId="20EAF702" w14:textId="25F79941" w:rsidR="004B24E1" w:rsidRPr="0001717E" w:rsidRDefault="004B24E1" w:rsidP="004B24E1">
            <w:pPr>
              <w:ind w:right="72"/>
              <w:rPr>
                <w:rFonts w:ascii="Verdana" w:hAnsi="Verdana" w:cs="Arial"/>
                <w:color w:val="A6A6A6" w:themeColor="background1" w:themeShade="A6"/>
                <w:szCs w:val="20"/>
                <w:lang w:val="es-ES"/>
              </w:rPr>
            </w:pPr>
          </w:p>
          <w:p w14:paraId="3A8FBDDE" w14:textId="77777777" w:rsidR="004B24E1" w:rsidRPr="0001717E" w:rsidRDefault="004B24E1" w:rsidP="004B24E1">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t xml:space="preserve">     Normativa:</w:t>
            </w:r>
          </w:p>
          <w:p w14:paraId="324AADD7" w14:textId="77777777" w:rsidR="00FF58F9" w:rsidRPr="0001717E" w:rsidRDefault="00FF58F9" w:rsidP="00FF58F9">
            <w:pPr>
              <w:pStyle w:val="Prrafodelista"/>
              <w:numPr>
                <w:ilvl w:val="0"/>
                <w:numId w:val="7"/>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92FA0D7" w14:textId="15BC5E97" w:rsidR="00633F8D" w:rsidRPr="0001717E" w:rsidRDefault="00633F8D" w:rsidP="00004B53">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fldChar w:fldCharType="begin">
                <w:ffData>
                  <w:name w:val="Text22"/>
                  <w:enabled/>
                  <w:calcOnExit w:val="0"/>
                  <w:textInput/>
                </w:ffData>
              </w:fldChar>
            </w:r>
            <w:r w:rsidRPr="0001717E">
              <w:rPr>
                <w:rFonts w:ascii="Verdana" w:hAnsi="Verdana" w:cs="Arial"/>
                <w:color w:val="A6A6A6" w:themeColor="background1" w:themeShade="A6"/>
                <w:lang w:val="es-ES"/>
              </w:rPr>
              <w:instrText xml:space="preserve"> FORMTEXT </w:instrText>
            </w:r>
            <w:r w:rsidRPr="0001717E">
              <w:rPr>
                <w:rFonts w:ascii="Verdana" w:hAnsi="Verdana" w:cs="Arial"/>
                <w:color w:val="A6A6A6" w:themeColor="background1" w:themeShade="A6"/>
                <w:lang w:val="es-ES"/>
              </w:rPr>
            </w:r>
            <w:r w:rsidRPr="0001717E">
              <w:rPr>
                <w:rFonts w:ascii="Verdana" w:hAnsi="Verdana" w:cs="Arial"/>
                <w:color w:val="A6A6A6" w:themeColor="background1" w:themeShade="A6"/>
                <w:lang w:val="es-ES"/>
              </w:rPr>
              <w:fldChar w:fldCharType="separate"/>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color w:val="A6A6A6" w:themeColor="background1" w:themeShade="A6"/>
                <w:lang w:val="es-ES"/>
              </w:rPr>
              <w:fldChar w:fldCharType="end"/>
            </w:r>
          </w:p>
        </w:tc>
      </w:tr>
    </w:tbl>
    <w:p w14:paraId="4538EDFE" w14:textId="2B15D28D" w:rsidR="00C81DBA" w:rsidRDefault="00C81DBA" w:rsidP="00E4211A">
      <w:pPr>
        <w:jc w:val="left"/>
        <w:rPr>
          <w:rFonts w:ascii="Verdana" w:hAnsi="Verdana" w:cs="Arial"/>
          <w:b/>
          <w:bCs/>
          <w:szCs w:val="20"/>
          <w:lang w:val="es-ES"/>
        </w:rPr>
      </w:pPr>
    </w:p>
    <w:p w14:paraId="7F3B2DE8" w14:textId="51602621" w:rsidR="00434400" w:rsidRDefault="00434400" w:rsidP="00E4211A">
      <w:pPr>
        <w:jc w:val="left"/>
        <w:rPr>
          <w:rFonts w:ascii="Verdana" w:hAnsi="Verdana" w:cs="Arial"/>
          <w:b/>
          <w:bCs/>
          <w:szCs w:val="20"/>
          <w:lang w:val="es-ES"/>
        </w:rPr>
      </w:pPr>
    </w:p>
    <w:p w14:paraId="70A395A1" w14:textId="4EB032EE" w:rsidR="00434400" w:rsidRDefault="00434400" w:rsidP="00E4211A">
      <w:pPr>
        <w:jc w:val="left"/>
        <w:rPr>
          <w:rFonts w:ascii="Verdana" w:hAnsi="Verdana" w:cs="Arial"/>
          <w:b/>
          <w:bCs/>
          <w:szCs w:val="20"/>
          <w:lang w:val="es-ES"/>
        </w:rPr>
      </w:pPr>
    </w:p>
    <w:p w14:paraId="66EEDFB5" w14:textId="63C6305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1" w:name="_Hlk79501410"/>
      <w:r w:rsidR="00E4211A">
        <w:rPr>
          <w:rFonts w:ascii="Verdana" w:hAnsi="Verdana" w:cs="Arial"/>
          <w:b/>
          <w:bCs/>
          <w:szCs w:val="20"/>
          <w:lang w:val="es-ES"/>
        </w:rPr>
        <w:t>Economía circular</w:t>
      </w:r>
      <w:bookmarkEnd w:id="1"/>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1717E" w:rsidRPr="0001717E" w14:paraId="4EEA0717" w14:textId="77777777" w:rsidTr="00004B53">
        <w:trPr>
          <w:trHeight w:val="859"/>
        </w:trPr>
        <w:tc>
          <w:tcPr>
            <w:tcW w:w="9803" w:type="dxa"/>
            <w:shd w:val="clear" w:color="auto" w:fill="auto"/>
          </w:tcPr>
          <w:p w14:paraId="676D1317" w14:textId="3E7CF06A" w:rsidR="00703FD8" w:rsidRPr="0001717E" w:rsidRDefault="00703FD8" w:rsidP="00703FD8">
            <w:pPr>
              <w:ind w:right="72"/>
              <w:rPr>
                <w:rFonts w:ascii="Verdana" w:hAnsi="Verdana" w:cs="Arial"/>
                <w:color w:val="A6A6A6" w:themeColor="background1" w:themeShade="A6"/>
                <w:u w:val="single"/>
                <w:lang w:val="es-ES"/>
              </w:rPr>
            </w:pPr>
            <w:r w:rsidRPr="0001717E">
              <w:rPr>
                <w:rFonts w:ascii="Verdana" w:hAnsi="Verdana" w:cs="Arial"/>
                <w:color w:val="A6A6A6" w:themeColor="background1" w:themeShade="A6"/>
                <w:u w:val="single"/>
                <w:lang w:val="es-ES"/>
              </w:rPr>
              <w:lastRenderedPageBreak/>
              <w:t>Recomendaciones.</w:t>
            </w:r>
            <w:r w:rsidR="00C81DBA" w:rsidRPr="0001717E">
              <w:rPr>
                <w:rStyle w:val="Refdenotaalpie"/>
                <w:rFonts w:ascii="Verdana" w:hAnsi="Verdana" w:cs="Arial"/>
                <w:color w:val="A6A6A6" w:themeColor="background1" w:themeShade="A6"/>
                <w:u w:val="single"/>
                <w:lang w:val="es-ES"/>
              </w:rPr>
              <w:footnoteReference w:id="6"/>
            </w:r>
          </w:p>
          <w:p w14:paraId="5A1FF20A" w14:textId="77777777" w:rsidR="00434400" w:rsidRPr="0001717E" w:rsidRDefault="00434400" w:rsidP="00703FD8">
            <w:pPr>
              <w:ind w:right="72"/>
              <w:rPr>
                <w:rFonts w:ascii="Verdana" w:hAnsi="Verdana" w:cs="Arial"/>
                <w:color w:val="A6A6A6" w:themeColor="background1" w:themeShade="A6"/>
                <w:u w:val="single"/>
                <w:lang w:val="es-ES"/>
              </w:rPr>
            </w:pPr>
          </w:p>
          <w:p w14:paraId="5E82367D" w14:textId="77777777" w:rsidR="00703FD8" w:rsidRPr="0001717E" w:rsidRDefault="00703FD8" w:rsidP="00703FD8">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t xml:space="preserve">     Desarrollar las siguientes ideas: </w:t>
            </w:r>
          </w:p>
          <w:p w14:paraId="06CFD37E" w14:textId="428DBEEA" w:rsidR="00367C5C" w:rsidRPr="0001717E" w:rsidRDefault="007C0894" w:rsidP="004B24E1">
            <w:pPr>
              <w:pStyle w:val="Prrafodelista"/>
              <w:numPr>
                <w:ilvl w:val="0"/>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Que la digitalización de los servicios de transporte público supone que su explotación sea más eficiente, por lo que se prolongará la vida útil de los equipos, vehículos y demás activos.</w:t>
            </w:r>
          </w:p>
          <w:p w14:paraId="432BEC1F" w14:textId="77777777" w:rsidR="00D265B3" w:rsidRPr="0001717E" w:rsidRDefault="00D265B3" w:rsidP="00D265B3">
            <w:pPr>
              <w:pStyle w:val="Prrafodelista"/>
              <w:numPr>
                <w:ilvl w:val="0"/>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 xml:space="preserve">Cómo se va a contribuir a la reutilización y el reciclado de equipos y activos. </w:t>
            </w:r>
          </w:p>
          <w:p w14:paraId="070E3DF4" w14:textId="77777777" w:rsidR="00D265B3" w:rsidRPr="0001717E" w:rsidRDefault="00D265B3" w:rsidP="00D265B3">
            <w:pPr>
              <w:pStyle w:val="Prrafodelista"/>
              <w:numPr>
                <w:ilvl w:val="1"/>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Asegurar el reciclado de equipos al final de su vida útil.</w:t>
            </w:r>
          </w:p>
          <w:p w14:paraId="52E20022" w14:textId="3D0DA9D6" w:rsidR="00D265B3" w:rsidRPr="0001717E" w:rsidRDefault="006B0C53" w:rsidP="00D265B3">
            <w:pPr>
              <w:pStyle w:val="Prrafodelista"/>
              <w:numPr>
                <w:ilvl w:val="1"/>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 xml:space="preserve">Que los materiales de fabricación de </w:t>
            </w:r>
            <w:r w:rsidR="00D265B3" w:rsidRPr="0001717E">
              <w:rPr>
                <w:rFonts w:ascii="Verdana" w:hAnsi="Verdana" w:cs="Arial"/>
                <w:color w:val="A6A6A6" w:themeColor="background1" w:themeShade="A6"/>
                <w:sz w:val="20"/>
                <w:szCs w:val="20"/>
                <w:lang w:val="es-ES"/>
              </w:rPr>
              <w:t>los equipos provengan de procesos de reutilización en su producción (en origen), por ejemplo, hardware procedente de materiales reciclados.</w:t>
            </w:r>
          </w:p>
          <w:p w14:paraId="27E53695" w14:textId="02BD7F9B" w:rsidR="00F453CA" w:rsidRPr="0001717E" w:rsidRDefault="00F453CA" w:rsidP="005D5360">
            <w:pPr>
              <w:pStyle w:val="Prrafodelista"/>
              <w:numPr>
                <w:ilvl w:val="1"/>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 xml:space="preserve">Que los materiales de fabricación utilizados aumenten la durabilidad, la </w:t>
            </w:r>
            <w:proofErr w:type="spellStart"/>
            <w:r w:rsidRPr="0001717E">
              <w:rPr>
                <w:rFonts w:ascii="Verdana" w:hAnsi="Verdana" w:cs="Arial"/>
                <w:color w:val="A6A6A6" w:themeColor="background1" w:themeShade="A6"/>
                <w:sz w:val="20"/>
                <w:szCs w:val="20"/>
                <w:lang w:val="es-ES"/>
              </w:rPr>
              <w:t>reparabilidad</w:t>
            </w:r>
            <w:proofErr w:type="spellEnd"/>
            <w:r w:rsidRPr="0001717E">
              <w:rPr>
                <w:rFonts w:ascii="Verdana" w:hAnsi="Verdana" w:cs="Arial"/>
                <w:color w:val="A6A6A6" w:themeColor="background1" w:themeShade="A6"/>
                <w:sz w:val="20"/>
                <w:szCs w:val="20"/>
                <w:lang w:val="es-ES"/>
              </w:rPr>
              <w:t xml:space="preserve"> o las posibilidades de actualización y reutilización tanto de los equipos</w:t>
            </w:r>
            <w:r w:rsidR="000473BA" w:rsidRPr="0001717E">
              <w:rPr>
                <w:rFonts w:ascii="Verdana" w:hAnsi="Verdana" w:cs="Arial"/>
                <w:color w:val="A6A6A6" w:themeColor="background1" w:themeShade="A6"/>
                <w:sz w:val="20"/>
                <w:szCs w:val="20"/>
                <w:lang w:val="es-ES"/>
              </w:rPr>
              <w:t xml:space="preserve"> como del resto de activos.</w:t>
            </w:r>
          </w:p>
          <w:p w14:paraId="2F73BF88" w14:textId="43101227" w:rsidR="004B24E1" w:rsidRPr="0001717E" w:rsidRDefault="004B24E1" w:rsidP="004B24E1">
            <w:pPr>
              <w:pStyle w:val="Prrafodelista"/>
              <w:numPr>
                <w:ilvl w:val="0"/>
                <w:numId w:val="8"/>
              </w:numPr>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01717E"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Otros.</w:t>
            </w:r>
          </w:p>
          <w:p w14:paraId="0F428C73" w14:textId="32D7F034" w:rsidR="004B24E1" w:rsidRPr="0001717E" w:rsidRDefault="004B24E1" w:rsidP="004B24E1">
            <w:pPr>
              <w:ind w:right="72"/>
              <w:rPr>
                <w:rFonts w:ascii="Verdana" w:hAnsi="Verdana" w:cs="Arial"/>
                <w:color w:val="A6A6A6" w:themeColor="background1" w:themeShade="A6"/>
                <w:szCs w:val="20"/>
                <w:lang w:val="es-ES"/>
              </w:rPr>
            </w:pPr>
          </w:p>
          <w:p w14:paraId="69B05C1F" w14:textId="77777777" w:rsidR="004B24E1" w:rsidRPr="0001717E" w:rsidRDefault="004B24E1" w:rsidP="004B24E1">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t xml:space="preserve">     Normativa:</w:t>
            </w:r>
          </w:p>
          <w:p w14:paraId="31DAB01F" w14:textId="77777777" w:rsidR="00FF58F9" w:rsidRPr="0001717E" w:rsidRDefault="00FF58F9" w:rsidP="00FF58F9">
            <w:pPr>
              <w:pStyle w:val="Prrafodelista"/>
              <w:numPr>
                <w:ilvl w:val="0"/>
                <w:numId w:val="7"/>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77777777" w:rsidR="00E4211A" w:rsidRPr="0001717E" w:rsidRDefault="00E4211A" w:rsidP="00DF6022">
            <w:pPr>
              <w:ind w:right="72"/>
              <w:rPr>
                <w:rFonts w:ascii="Verdana" w:hAnsi="Verdana" w:cs="Arial"/>
                <w:color w:val="A6A6A6" w:themeColor="background1" w:themeShade="A6"/>
                <w:lang w:val="es-ES"/>
              </w:rPr>
            </w:pPr>
            <w:r w:rsidRPr="0001717E">
              <w:rPr>
                <w:rFonts w:ascii="Verdana" w:hAnsi="Verdana" w:cs="Arial"/>
                <w:color w:val="A6A6A6" w:themeColor="background1" w:themeShade="A6"/>
                <w:szCs w:val="20"/>
                <w:lang w:val="es-ES"/>
              </w:rPr>
              <w:fldChar w:fldCharType="begin">
                <w:ffData>
                  <w:name w:val="Text22"/>
                  <w:enabled/>
                  <w:calcOnExit w:val="0"/>
                  <w:textInput/>
                </w:ffData>
              </w:fldChar>
            </w:r>
            <w:r w:rsidRPr="0001717E">
              <w:rPr>
                <w:rFonts w:ascii="Verdana" w:hAnsi="Verdana" w:cs="Arial"/>
                <w:color w:val="A6A6A6" w:themeColor="background1" w:themeShade="A6"/>
                <w:szCs w:val="20"/>
                <w:lang w:val="es-ES"/>
              </w:rPr>
              <w:instrText xml:space="preserve"> FORMTEXT </w:instrText>
            </w:r>
            <w:r w:rsidRPr="0001717E">
              <w:rPr>
                <w:rFonts w:ascii="Verdana" w:hAnsi="Verdana" w:cs="Arial"/>
                <w:color w:val="A6A6A6" w:themeColor="background1" w:themeShade="A6"/>
                <w:szCs w:val="20"/>
                <w:lang w:val="es-ES"/>
              </w:rPr>
            </w:r>
            <w:r w:rsidRPr="0001717E">
              <w:rPr>
                <w:rFonts w:ascii="Verdana" w:hAnsi="Verdana" w:cs="Arial"/>
                <w:color w:val="A6A6A6" w:themeColor="background1" w:themeShade="A6"/>
                <w:szCs w:val="20"/>
                <w:lang w:val="es-ES"/>
              </w:rPr>
              <w:fldChar w:fldCharType="separate"/>
            </w:r>
            <w:r w:rsidRPr="0001717E">
              <w:rPr>
                <w:color w:val="A6A6A6" w:themeColor="background1" w:themeShade="A6"/>
                <w:lang w:val="es-ES"/>
              </w:rPr>
              <w:t> </w:t>
            </w:r>
            <w:r w:rsidRPr="0001717E">
              <w:rPr>
                <w:color w:val="A6A6A6" w:themeColor="background1" w:themeShade="A6"/>
                <w:lang w:val="es-ES"/>
              </w:rPr>
              <w:t> </w:t>
            </w:r>
            <w:r w:rsidRPr="0001717E">
              <w:rPr>
                <w:color w:val="A6A6A6" w:themeColor="background1" w:themeShade="A6"/>
                <w:lang w:val="es-ES"/>
              </w:rPr>
              <w:t> </w:t>
            </w:r>
            <w:r w:rsidRPr="0001717E">
              <w:rPr>
                <w:color w:val="A6A6A6" w:themeColor="background1" w:themeShade="A6"/>
                <w:lang w:val="es-ES"/>
              </w:rPr>
              <w:t> </w:t>
            </w:r>
            <w:r w:rsidRPr="0001717E">
              <w:rPr>
                <w:color w:val="A6A6A6" w:themeColor="background1" w:themeShade="A6"/>
                <w:lang w:val="es-ES"/>
              </w:rPr>
              <w:t> </w:t>
            </w:r>
            <w:r w:rsidRPr="0001717E">
              <w:rPr>
                <w:rFonts w:ascii="Verdana" w:hAnsi="Verdana" w:cs="Arial"/>
                <w:color w:val="A6A6A6" w:themeColor="background1" w:themeShade="A6"/>
                <w:szCs w:val="20"/>
                <w:lang w:val="es-ES"/>
              </w:rPr>
              <w:fldChar w:fldCharType="end"/>
            </w:r>
          </w:p>
        </w:tc>
      </w:tr>
    </w:tbl>
    <w:p w14:paraId="6AD1A7E3" w14:textId="21914FFB" w:rsidR="00D84A5A" w:rsidRDefault="00D84A5A" w:rsidP="00175150">
      <w:pPr>
        <w:spacing w:before="65"/>
        <w:ind w:left="107" w:right="-20"/>
        <w:rPr>
          <w:rFonts w:ascii="Verdana" w:hAnsi="Verdana" w:cs="Arial"/>
          <w:b/>
          <w:bCs/>
          <w:szCs w:val="20"/>
          <w:lang w:val="es-ES"/>
        </w:rPr>
      </w:pPr>
    </w:p>
    <w:p w14:paraId="5EB61125" w14:textId="09BCA4CB" w:rsidR="00D84A5A" w:rsidRDefault="00D84A5A" w:rsidP="00175150">
      <w:pPr>
        <w:spacing w:before="65"/>
        <w:ind w:left="107" w:right="-20"/>
        <w:rPr>
          <w:rFonts w:ascii="Verdana" w:hAnsi="Verdana" w:cs="Arial"/>
          <w:b/>
          <w:bCs/>
          <w:szCs w:val="20"/>
          <w:lang w:val="es-ES"/>
        </w:rPr>
      </w:pPr>
    </w:p>
    <w:p w14:paraId="250AA5E3" w14:textId="77777777" w:rsidR="00D84A5A" w:rsidRDefault="00D84A5A" w:rsidP="00175150">
      <w:pPr>
        <w:spacing w:before="65"/>
        <w:ind w:left="107" w:right="-20"/>
        <w:rPr>
          <w:rFonts w:ascii="Verdana" w:hAnsi="Verdana" w:cs="Arial"/>
          <w:b/>
          <w:bCs/>
          <w:szCs w:val="20"/>
          <w:lang w:val="es-ES"/>
        </w:rPr>
      </w:pPr>
    </w:p>
    <w:p w14:paraId="098D9D29" w14:textId="7A54FC5C"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1717E" w:rsidRPr="0001717E" w14:paraId="567BD80A" w14:textId="77777777" w:rsidTr="00004B53">
        <w:trPr>
          <w:trHeight w:val="859"/>
        </w:trPr>
        <w:tc>
          <w:tcPr>
            <w:tcW w:w="9803" w:type="dxa"/>
            <w:shd w:val="clear" w:color="auto" w:fill="auto"/>
          </w:tcPr>
          <w:p w14:paraId="44AABF35" w14:textId="16955A2E" w:rsidR="00444E29" w:rsidRPr="0001717E" w:rsidRDefault="00444E29" w:rsidP="00444E29">
            <w:pPr>
              <w:ind w:right="72"/>
              <w:rPr>
                <w:rFonts w:ascii="Verdana" w:hAnsi="Verdana" w:cs="Arial"/>
                <w:color w:val="A6A6A6" w:themeColor="background1" w:themeShade="A6"/>
                <w:u w:val="single"/>
                <w:lang w:val="es-ES"/>
              </w:rPr>
            </w:pPr>
            <w:r w:rsidRPr="0001717E">
              <w:rPr>
                <w:rFonts w:ascii="Verdana" w:hAnsi="Verdana" w:cs="Arial"/>
                <w:color w:val="A6A6A6" w:themeColor="background1" w:themeShade="A6"/>
                <w:u w:val="single"/>
                <w:lang w:val="es-ES"/>
              </w:rPr>
              <w:t>Recomendaciones.</w:t>
            </w:r>
            <w:r w:rsidR="00C81DBA" w:rsidRPr="0001717E">
              <w:rPr>
                <w:rStyle w:val="Refdenotaalpie"/>
                <w:rFonts w:ascii="Verdana" w:hAnsi="Verdana" w:cs="Arial"/>
                <w:color w:val="A6A6A6" w:themeColor="background1" w:themeShade="A6"/>
                <w:u w:val="single"/>
                <w:lang w:val="es-ES"/>
              </w:rPr>
              <w:footnoteReference w:id="7"/>
            </w:r>
          </w:p>
          <w:p w14:paraId="7AB14371" w14:textId="77777777" w:rsidR="00434400" w:rsidRPr="0001717E" w:rsidRDefault="00434400" w:rsidP="00444E29">
            <w:pPr>
              <w:ind w:right="72"/>
              <w:rPr>
                <w:rFonts w:ascii="Verdana" w:hAnsi="Verdana" w:cs="Arial"/>
                <w:color w:val="A6A6A6" w:themeColor="background1" w:themeShade="A6"/>
                <w:u w:val="single"/>
                <w:lang w:val="es-ES"/>
              </w:rPr>
            </w:pPr>
          </w:p>
          <w:p w14:paraId="65762B2B" w14:textId="77777777" w:rsidR="00444E29" w:rsidRPr="0001717E" w:rsidRDefault="00444E29" w:rsidP="00444E29">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t xml:space="preserve">     Desarrollar las siguientes ideas: </w:t>
            </w:r>
          </w:p>
          <w:p w14:paraId="4C412B3E" w14:textId="168D7977" w:rsidR="00444E29" w:rsidRPr="0001717E" w:rsidRDefault="00444E29" w:rsidP="00EE7B14">
            <w:pPr>
              <w:pStyle w:val="Prrafodelista"/>
              <w:numPr>
                <w:ilvl w:val="0"/>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 xml:space="preserve">La medida va destinada a </w:t>
            </w:r>
            <w:r w:rsidR="000E4863" w:rsidRPr="0001717E">
              <w:rPr>
                <w:rFonts w:ascii="Verdana" w:hAnsi="Verdana" w:cs="Arial"/>
                <w:color w:val="A6A6A6" w:themeColor="background1" w:themeShade="A6"/>
                <w:sz w:val="20"/>
                <w:szCs w:val="20"/>
                <w:lang w:val="es-ES"/>
              </w:rPr>
              <w:t>impulsar</w:t>
            </w:r>
            <w:r w:rsidRPr="0001717E">
              <w:rPr>
                <w:rFonts w:ascii="Verdana" w:hAnsi="Verdana" w:cs="Arial"/>
                <w:color w:val="A6A6A6" w:themeColor="background1" w:themeShade="A6"/>
                <w:sz w:val="20"/>
                <w:szCs w:val="20"/>
                <w:lang w:val="es-ES"/>
              </w:rPr>
              <w:t xml:space="preserve"> un cambio modal en la movilidad</w:t>
            </w:r>
            <w:r w:rsidR="007C0894" w:rsidRPr="0001717E">
              <w:rPr>
                <w:rFonts w:ascii="Verdana" w:hAnsi="Verdana" w:cs="Arial"/>
                <w:color w:val="A6A6A6" w:themeColor="background1" w:themeShade="A6"/>
                <w:sz w:val="20"/>
                <w:szCs w:val="20"/>
                <w:lang w:val="es-ES"/>
              </w:rPr>
              <w:t>, mejorando los servicios de transporte público, d</w:t>
            </w:r>
            <w:r w:rsidRPr="0001717E">
              <w:rPr>
                <w:rFonts w:ascii="Verdana" w:hAnsi="Verdana" w:cs="Arial"/>
                <w:color w:val="A6A6A6" w:themeColor="background1" w:themeShade="A6"/>
                <w:sz w:val="20"/>
                <w:szCs w:val="20"/>
                <w:lang w:val="es-ES"/>
              </w:rPr>
              <w:t>e manera que se reduzca el uso del vehículo particular</w:t>
            </w:r>
            <w:r w:rsidR="000E4863" w:rsidRPr="0001717E">
              <w:rPr>
                <w:rFonts w:ascii="Verdana" w:hAnsi="Verdana" w:cs="Arial"/>
                <w:color w:val="A6A6A6" w:themeColor="background1" w:themeShade="A6"/>
                <w:sz w:val="20"/>
                <w:szCs w:val="20"/>
                <w:lang w:val="es-ES"/>
              </w:rPr>
              <w:t xml:space="preserve"> motorizado </w:t>
            </w:r>
            <w:r w:rsidRPr="0001717E">
              <w:rPr>
                <w:rFonts w:ascii="Verdana" w:hAnsi="Verdana" w:cs="Arial"/>
                <w:color w:val="A6A6A6" w:themeColor="background1" w:themeShade="A6"/>
                <w:sz w:val="20"/>
                <w:szCs w:val="20"/>
                <w:lang w:val="es-ES"/>
              </w:rPr>
              <w:t xml:space="preserve">en favor de </w:t>
            </w:r>
            <w:r w:rsidR="000E4863" w:rsidRPr="0001717E">
              <w:rPr>
                <w:rFonts w:ascii="Verdana" w:hAnsi="Verdana" w:cs="Arial"/>
                <w:color w:val="A6A6A6" w:themeColor="background1" w:themeShade="A6"/>
                <w:sz w:val="20"/>
                <w:szCs w:val="20"/>
                <w:lang w:val="es-ES"/>
              </w:rPr>
              <w:t>modos</w:t>
            </w:r>
            <w:r w:rsidRPr="0001717E">
              <w:rPr>
                <w:rFonts w:ascii="Verdana" w:hAnsi="Verdana" w:cs="Arial"/>
                <w:color w:val="A6A6A6" w:themeColor="background1" w:themeShade="A6"/>
                <w:sz w:val="20"/>
                <w:szCs w:val="20"/>
                <w:lang w:val="es-ES"/>
              </w:rPr>
              <w:t xml:space="preserve"> menos contaminantes, evitando emisiones contaminantes a la atmosfera.</w:t>
            </w:r>
            <w:r w:rsidR="00661484" w:rsidRPr="0001717E">
              <w:rPr>
                <w:rFonts w:ascii="Verdana" w:hAnsi="Verdana" w:cs="Arial"/>
                <w:color w:val="A6A6A6" w:themeColor="background1" w:themeShade="A6"/>
                <w:sz w:val="20"/>
                <w:szCs w:val="20"/>
                <w:lang w:val="es-ES"/>
              </w:rPr>
              <w:t xml:space="preserve"> Cuantificar la reducción de emisiones contaminantes</w:t>
            </w:r>
            <w:r w:rsidR="000473BA" w:rsidRPr="0001717E">
              <w:rPr>
                <w:rFonts w:ascii="Verdana" w:hAnsi="Verdana" w:cs="Arial"/>
                <w:color w:val="A6A6A6" w:themeColor="background1" w:themeShade="A6"/>
                <w:sz w:val="20"/>
                <w:szCs w:val="20"/>
                <w:lang w:val="es-ES"/>
              </w:rPr>
              <w:t>, así como su posible contribución a la mejora de la calidad del aire en su ámbito de aplicación.</w:t>
            </w:r>
          </w:p>
          <w:p w14:paraId="42A6AA2A" w14:textId="3ED1A92F" w:rsidR="00444E29" w:rsidRPr="0001717E" w:rsidRDefault="007C0894" w:rsidP="00EE7B14">
            <w:pPr>
              <w:pStyle w:val="Prrafodelista"/>
              <w:numPr>
                <w:ilvl w:val="0"/>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Que la actuación está destinada a mejorar los niveles de calidad del aire en las zonas urbanas y metropolitanas</w:t>
            </w:r>
            <w:r w:rsidR="0079125A" w:rsidRPr="0001717E">
              <w:rPr>
                <w:rFonts w:ascii="Verdana" w:hAnsi="Verdana" w:cs="Arial"/>
                <w:color w:val="A6A6A6" w:themeColor="background1" w:themeShade="A6"/>
                <w:sz w:val="20"/>
                <w:szCs w:val="20"/>
                <w:lang w:val="es-ES"/>
              </w:rPr>
              <w:t>.</w:t>
            </w:r>
          </w:p>
          <w:p w14:paraId="294314E0" w14:textId="18315849" w:rsidR="004B24E1" w:rsidRPr="0001717E" w:rsidRDefault="00EE7B14" w:rsidP="00EE7B14">
            <w:pPr>
              <w:pStyle w:val="Prrafodelista"/>
              <w:numPr>
                <w:ilvl w:val="0"/>
                <w:numId w:val="8"/>
              </w:numPr>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Mencionar estudios existentes que den soporte a la justificación del cumplimiento del presente objetivo.</w:t>
            </w:r>
          </w:p>
          <w:p w14:paraId="381494BA" w14:textId="2863B5C6" w:rsidR="007C0894" w:rsidRPr="0001717E" w:rsidRDefault="007C0894" w:rsidP="007C0894">
            <w:pPr>
              <w:pStyle w:val="Prrafodelista"/>
              <w:numPr>
                <w:ilvl w:val="0"/>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Otros.</w:t>
            </w:r>
          </w:p>
          <w:p w14:paraId="32FBDAE4" w14:textId="6F29A4F1" w:rsidR="004B24E1" w:rsidRPr="0001717E" w:rsidRDefault="004B24E1" w:rsidP="004B24E1">
            <w:pPr>
              <w:ind w:right="72"/>
              <w:rPr>
                <w:rFonts w:ascii="Verdana" w:hAnsi="Verdana" w:cs="Arial"/>
                <w:color w:val="A6A6A6" w:themeColor="background1" w:themeShade="A6"/>
                <w:szCs w:val="20"/>
                <w:lang w:val="es-ES"/>
              </w:rPr>
            </w:pPr>
          </w:p>
          <w:p w14:paraId="523F57A9" w14:textId="77777777" w:rsidR="004B24E1" w:rsidRPr="0001717E" w:rsidRDefault="004B24E1" w:rsidP="004B24E1">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lastRenderedPageBreak/>
              <w:t xml:space="preserve">     Normativa:</w:t>
            </w:r>
          </w:p>
          <w:p w14:paraId="36BECBF5" w14:textId="77777777" w:rsidR="00FF58F9" w:rsidRPr="0001717E" w:rsidRDefault="00FF58F9" w:rsidP="00FF58F9">
            <w:pPr>
              <w:pStyle w:val="Prrafodelista"/>
              <w:numPr>
                <w:ilvl w:val="0"/>
                <w:numId w:val="7"/>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2138527F" w14:textId="6C6E37E6" w:rsidR="000E4863" w:rsidRPr="0001717E" w:rsidRDefault="000E4863" w:rsidP="007C0894">
            <w:pPr>
              <w:pStyle w:val="Prrafodelista"/>
              <w:ind w:right="72"/>
              <w:rPr>
                <w:rFonts w:ascii="Verdana" w:hAnsi="Verdana" w:cs="Arial"/>
                <w:color w:val="A6A6A6" w:themeColor="background1" w:themeShade="A6"/>
                <w:sz w:val="20"/>
                <w:szCs w:val="20"/>
                <w:lang w:val="es-ES"/>
              </w:rPr>
            </w:pPr>
          </w:p>
          <w:p w14:paraId="2A609689" w14:textId="77777777" w:rsidR="00175150" w:rsidRPr="0001717E" w:rsidRDefault="00175150" w:rsidP="00004B53">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fldChar w:fldCharType="begin">
                <w:ffData>
                  <w:name w:val="Text22"/>
                  <w:enabled/>
                  <w:calcOnExit w:val="0"/>
                  <w:textInput/>
                </w:ffData>
              </w:fldChar>
            </w:r>
            <w:r w:rsidRPr="0001717E">
              <w:rPr>
                <w:rFonts w:ascii="Verdana" w:hAnsi="Verdana" w:cs="Arial"/>
                <w:color w:val="A6A6A6" w:themeColor="background1" w:themeShade="A6"/>
                <w:lang w:val="es-ES"/>
              </w:rPr>
              <w:instrText xml:space="preserve"> FORMTEXT </w:instrText>
            </w:r>
            <w:r w:rsidRPr="0001717E">
              <w:rPr>
                <w:rFonts w:ascii="Verdana" w:hAnsi="Verdana" w:cs="Arial"/>
                <w:color w:val="A6A6A6" w:themeColor="background1" w:themeShade="A6"/>
                <w:lang w:val="es-ES"/>
              </w:rPr>
            </w:r>
            <w:r w:rsidRPr="0001717E">
              <w:rPr>
                <w:rFonts w:ascii="Verdana" w:hAnsi="Verdana" w:cs="Arial"/>
                <w:color w:val="A6A6A6" w:themeColor="background1" w:themeShade="A6"/>
                <w:lang w:val="es-ES"/>
              </w:rPr>
              <w:fldChar w:fldCharType="separate"/>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color w:val="A6A6A6" w:themeColor="background1" w:themeShade="A6"/>
                <w:lang w:val="es-ES"/>
              </w:rPr>
              <w:fldChar w:fldCharType="end"/>
            </w:r>
          </w:p>
        </w:tc>
      </w:tr>
    </w:tbl>
    <w:p w14:paraId="13DC0268" w14:textId="248ABA67" w:rsidR="00434400" w:rsidRDefault="00434400" w:rsidP="00175150">
      <w:pPr>
        <w:spacing w:before="65"/>
        <w:ind w:left="107" w:right="-20"/>
        <w:rPr>
          <w:rFonts w:ascii="Verdana" w:hAnsi="Verdana" w:cs="Arial"/>
          <w:b/>
          <w:bCs/>
          <w:szCs w:val="20"/>
          <w:lang w:val="es-ES"/>
        </w:rPr>
      </w:pPr>
    </w:p>
    <w:p w14:paraId="791DB916" w14:textId="77777777" w:rsidR="00D84A5A" w:rsidRDefault="00D84A5A" w:rsidP="00175150">
      <w:pPr>
        <w:spacing w:before="65"/>
        <w:ind w:left="107" w:right="-20"/>
        <w:rPr>
          <w:rFonts w:ascii="Verdana" w:hAnsi="Verdana" w:cs="Arial"/>
          <w:b/>
          <w:bCs/>
          <w:szCs w:val="20"/>
          <w:lang w:val="es-ES"/>
        </w:rPr>
      </w:pPr>
    </w:p>
    <w:p w14:paraId="74215FF5" w14:textId="7D7530BF"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Protección y restauración de la bio</w:t>
      </w:r>
      <w:r w:rsidR="00FB41AE">
        <w:rPr>
          <w:rFonts w:ascii="Verdana" w:hAnsi="Verdana" w:cs="Arial"/>
          <w:b/>
          <w:bCs/>
          <w:szCs w:val="20"/>
          <w:lang w:val="es-ES"/>
        </w:rPr>
        <w:t>d</w:t>
      </w:r>
      <w:r w:rsidR="00175150">
        <w:rPr>
          <w:rFonts w:ascii="Verdana" w:hAnsi="Verdana" w:cs="Arial"/>
          <w:b/>
          <w:bCs/>
          <w:szCs w:val="20"/>
          <w:lang w:val="es-ES"/>
        </w:rPr>
        <w:t>i</w:t>
      </w:r>
      <w:r w:rsidR="00FB41AE">
        <w:rPr>
          <w:rFonts w:ascii="Verdana" w:hAnsi="Verdana" w:cs="Arial"/>
          <w:b/>
          <w:bCs/>
          <w:szCs w:val="20"/>
          <w:lang w:val="es-ES"/>
        </w:rPr>
        <w:t>v</w:t>
      </w:r>
      <w:r w:rsidR="00175150">
        <w:rPr>
          <w:rFonts w:ascii="Verdana" w:hAnsi="Verdana" w:cs="Arial"/>
          <w:b/>
          <w:bCs/>
          <w:szCs w:val="20"/>
          <w:lang w:val="es-ES"/>
        </w:rPr>
        <w:t>ersidad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1717E" w:rsidRPr="0001717E" w14:paraId="2A2944D5" w14:textId="77777777" w:rsidTr="00004B53">
        <w:trPr>
          <w:trHeight w:val="859"/>
        </w:trPr>
        <w:tc>
          <w:tcPr>
            <w:tcW w:w="9803" w:type="dxa"/>
            <w:shd w:val="clear" w:color="auto" w:fill="auto"/>
          </w:tcPr>
          <w:p w14:paraId="3A76FD33" w14:textId="3CEBC7E7" w:rsidR="00661484" w:rsidRPr="0001717E" w:rsidRDefault="00661484" w:rsidP="00661484">
            <w:pPr>
              <w:ind w:right="72"/>
              <w:rPr>
                <w:rFonts w:ascii="Verdana" w:hAnsi="Verdana" w:cs="Arial"/>
                <w:color w:val="A6A6A6" w:themeColor="background1" w:themeShade="A6"/>
                <w:u w:val="single"/>
                <w:lang w:val="es-ES"/>
              </w:rPr>
            </w:pPr>
            <w:r w:rsidRPr="0001717E">
              <w:rPr>
                <w:rFonts w:ascii="Verdana" w:hAnsi="Verdana" w:cs="Arial"/>
                <w:color w:val="A6A6A6" w:themeColor="background1" w:themeShade="A6"/>
                <w:u w:val="single"/>
                <w:lang w:val="es-ES"/>
              </w:rPr>
              <w:t>Recomendaciones.</w:t>
            </w:r>
            <w:r w:rsidR="00C81DBA" w:rsidRPr="0001717E">
              <w:rPr>
                <w:rStyle w:val="Refdenotaalpie"/>
                <w:rFonts w:ascii="Verdana" w:hAnsi="Verdana" w:cs="Arial"/>
                <w:color w:val="A6A6A6" w:themeColor="background1" w:themeShade="A6"/>
                <w:u w:val="single"/>
                <w:lang w:val="es-ES"/>
              </w:rPr>
              <w:footnoteReference w:id="8"/>
            </w:r>
            <w:r w:rsidRPr="0001717E">
              <w:rPr>
                <w:rFonts w:ascii="Verdana" w:hAnsi="Verdana" w:cs="Arial"/>
                <w:color w:val="A6A6A6" w:themeColor="background1" w:themeShade="A6"/>
                <w:u w:val="single"/>
                <w:lang w:val="es-ES"/>
              </w:rPr>
              <w:t xml:space="preserve"> </w:t>
            </w:r>
          </w:p>
          <w:p w14:paraId="3C60C8FA" w14:textId="77777777" w:rsidR="00434400" w:rsidRPr="0001717E" w:rsidRDefault="00434400" w:rsidP="00661484">
            <w:pPr>
              <w:ind w:right="72"/>
              <w:rPr>
                <w:rFonts w:ascii="Verdana" w:hAnsi="Verdana" w:cs="Arial"/>
                <w:color w:val="A6A6A6" w:themeColor="background1" w:themeShade="A6"/>
                <w:u w:val="single"/>
                <w:lang w:val="es-ES"/>
              </w:rPr>
            </w:pPr>
          </w:p>
          <w:p w14:paraId="01DC6832" w14:textId="77777777" w:rsidR="00661484" w:rsidRPr="0001717E" w:rsidRDefault="00661484" w:rsidP="00661484">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t xml:space="preserve">     Desarrollar las siguientes ideas: </w:t>
            </w:r>
          </w:p>
          <w:p w14:paraId="7C77D31E" w14:textId="5B51A798" w:rsidR="00661484" w:rsidRPr="0001717E"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5DD1D3FC" w14:textId="1C1EC36B" w:rsidR="00EE7B14" w:rsidRPr="0001717E" w:rsidRDefault="00EE7B14" w:rsidP="00EE7B14">
            <w:pPr>
              <w:pStyle w:val="Prrafodelista"/>
              <w:numPr>
                <w:ilvl w:val="0"/>
                <w:numId w:val="8"/>
              </w:numPr>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Mencionar estudios existentes que den soporte a la justificación del cumplimiento del presente objetivo.</w:t>
            </w:r>
          </w:p>
          <w:p w14:paraId="3D791E27" w14:textId="10DDC159" w:rsidR="004B24E1" w:rsidRPr="0001717E" w:rsidRDefault="004B24E1" w:rsidP="004B24E1">
            <w:pPr>
              <w:ind w:right="72"/>
              <w:rPr>
                <w:rFonts w:ascii="Verdana" w:hAnsi="Verdana" w:cs="Arial"/>
                <w:color w:val="A6A6A6" w:themeColor="background1" w:themeShade="A6"/>
                <w:szCs w:val="20"/>
                <w:lang w:val="es-ES"/>
              </w:rPr>
            </w:pPr>
          </w:p>
          <w:p w14:paraId="4856A4ED" w14:textId="77777777" w:rsidR="004B24E1" w:rsidRPr="0001717E" w:rsidRDefault="004B24E1" w:rsidP="004B24E1">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t xml:space="preserve">     Normativa:</w:t>
            </w:r>
          </w:p>
          <w:p w14:paraId="6A26F3F7" w14:textId="77777777" w:rsidR="00FF58F9" w:rsidRPr="0001717E" w:rsidRDefault="00FF58F9" w:rsidP="00FF58F9">
            <w:pPr>
              <w:pStyle w:val="Prrafodelista"/>
              <w:numPr>
                <w:ilvl w:val="0"/>
                <w:numId w:val="7"/>
              </w:numPr>
              <w:ind w:right="72"/>
              <w:rPr>
                <w:rFonts w:ascii="Verdana" w:hAnsi="Verdana" w:cs="Arial"/>
                <w:color w:val="A6A6A6" w:themeColor="background1" w:themeShade="A6"/>
                <w:sz w:val="20"/>
                <w:szCs w:val="20"/>
                <w:lang w:val="es-ES"/>
              </w:rPr>
            </w:pPr>
            <w:r w:rsidRPr="0001717E">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D079902" w:rsidR="00175150" w:rsidRPr="0001717E" w:rsidRDefault="00175150" w:rsidP="00687333">
            <w:pPr>
              <w:ind w:right="72"/>
              <w:rPr>
                <w:rFonts w:ascii="Verdana" w:hAnsi="Verdana" w:cs="Arial"/>
                <w:color w:val="A6A6A6" w:themeColor="background1" w:themeShade="A6"/>
                <w:lang w:val="es-ES"/>
              </w:rPr>
            </w:pPr>
            <w:r w:rsidRPr="0001717E">
              <w:rPr>
                <w:rFonts w:ascii="Verdana" w:hAnsi="Verdana" w:cs="Arial"/>
                <w:color w:val="A6A6A6" w:themeColor="background1" w:themeShade="A6"/>
                <w:lang w:val="es-ES"/>
              </w:rPr>
              <w:fldChar w:fldCharType="begin">
                <w:ffData>
                  <w:name w:val="Text22"/>
                  <w:enabled/>
                  <w:calcOnExit w:val="0"/>
                  <w:textInput/>
                </w:ffData>
              </w:fldChar>
            </w:r>
            <w:r w:rsidRPr="0001717E">
              <w:rPr>
                <w:rFonts w:ascii="Verdana" w:hAnsi="Verdana" w:cs="Arial"/>
                <w:color w:val="A6A6A6" w:themeColor="background1" w:themeShade="A6"/>
                <w:lang w:val="es-ES"/>
              </w:rPr>
              <w:instrText xml:space="preserve"> FORMTEXT </w:instrText>
            </w:r>
            <w:r w:rsidRPr="0001717E">
              <w:rPr>
                <w:rFonts w:ascii="Verdana" w:hAnsi="Verdana" w:cs="Arial"/>
                <w:color w:val="A6A6A6" w:themeColor="background1" w:themeShade="A6"/>
                <w:lang w:val="es-ES"/>
              </w:rPr>
            </w:r>
            <w:r w:rsidRPr="0001717E">
              <w:rPr>
                <w:rFonts w:ascii="Verdana" w:hAnsi="Verdana" w:cs="Arial"/>
                <w:color w:val="A6A6A6" w:themeColor="background1" w:themeShade="A6"/>
                <w:lang w:val="es-ES"/>
              </w:rPr>
              <w:fldChar w:fldCharType="separate"/>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noProof/>
                <w:color w:val="A6A6A6" w:themeColor="background1" w:themeShade="A6"/>
                <w:lang w:val="es-ES"/>
              </w:rPr>
              <w:t> </w:t>
            </w:r>
            <w:r w:rsidRPr="0001717E">
              <w:rPr>
                <w:rFonts w:ascii="Verdana" w:hAnsi="Verdana" w:cs="Arial"/>
                <w:color w:val="A6A6A6" w:themeColor="background1" w:themeShade="A6"/>
                <w:lang w:val="es-ES"/>
              </w:rPr>
              <w:fldChar w:fldCharType="end"/>
            </w:r>
          </w:p>
        </w:tc>
      </w:tr>
    </w:tbl>
    <w:p w14:paraId="01CCBB35" w14:textId="457AF30F" w:rsidR="00AB5825" w:rsidRDefault="00AB5825" w:rsidP="00AB5825">
      <w:pPr>
        <w:rPr>
          <w:b/>
          <w:bCs/>
          <w:sz w:val="24"/>
          <w:lang w:val="es-ES"/>
        </w:rPr>
      </w:pPr>
    </w:p>
    <w:p w14:paraId="158FB762" w14:textId="4B317FF6" w:rsidR="00567082" w:rsidRPr="00AB5825" w:rsidRDefault="00AB5825" w:rsidP="00AB5825">
      <w:pPr>
        <w:jc w:val="left"/>
        <w:rPr>
          <w:b/>
          <w:bCs/>
          <w:sz w:val="24"/>
          <w:lang w:val="es-ES"/>
        </w:rPr>
      </w:pPr>
      <w:r>
        <w:rPr>
          <w:b/>
          <w:bCs/>
          <w:sz w:val="24"/>
          <w:lang w:val="es-ES"/>
        </w:rPr>
        <w:br w:type="page"/>
      </w:r>
    </w:p>
    <w:p w14:paraId="3C8696AB" w14:textId="7DBA6D2A" w:rsidR="00567082" w:rsidRDefault="00567082" w:rsidP="00894185">
      <w:pPr>
        <w:pStyle w:val="Ttulo1"/>
      </w:pPr>
      <w:r w:rsidRPr="00567082">
        <w:lastRenderedPageBreak/>
        <w:t>Justificación de la evaluación s</w:t>
      </w:r>
      <w:r>
        <w:t>ustantiva</w:t>
      </w:r>
    </w:p>
    <w:p w14:paraId="73FAD9AB" w14:textId="794A0D2E" w:rsidR="000473BA" w:rsidRDefault="000473BA" w:rsidP="000473BA">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 xml:space="preserve">Guía Técnica de la </w:t>
        </w:r>
        <w:proofErr w:type="spellStart"/>
        <w:r w:rsidRPr="00D028C5">
          <w:rPr>
            <w:rStyle w:val="Hipervnculo"/>
            <w:lang w:val="es-ES"/>
          </w:rPr>
          <w:t>Comision</w:t>
        </w:r>
        <w:proofErr w:type="spellEnd"/>
        <w:r w:rsidRPr="00D028C5">
          <w:rPr>
            <w:rStyle w:val="Hipervnculo"/>
            <w:lang w:val="es-ES"/>
          </w:rPr>
          <w:t xml:space="preserve">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28E88C02" w14:textId="77777777" w:rsidR="000473BA" w:rsidRPr="000473BA" w:rsidRDefault="000473BA" w:rsidP="000473BA">
      <w:pPr>
        <w:rPr>
          <w:lang w:val="es-ES"/>
        </w:rPr>
      </w:pPr>
    </w:p>
    <w:p w14:paraId="6BF6CFB3" w14:textId="77777777" w:rsidR="00D84A5A" w:rsidRDefault="00D84A5A" w:rsidP="00F453CA">
      <w:pPr>
        <w:spacing w:before="65"/>
        <w:ind w:left="107" w:right="-20"/>
        <w:rPr>
          <w:rFonts w:ascii="Verdana" w:hAnsi="Verdana" w:cs="Arial"/>
          <w:b/>
          <w:bCs/>
          <w:szCs w:val="20"/>
          <w:lang w:val="es-ES"/>
        </w:rPr>
      </w:pPr>
      <w:bookmarkStart w:id="2" w:name="_Hlk80013184"/>
    </w:p>
    <w:p w14:paraId="13B56A16" w14:textId="04527FA0" w:rsidR="00F453CA" w:rsidRPr="0001314A" w:rsidRDefault="00F453CA" w:rsidP="00F453CA">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31B37C39" w14:textId="77777777" w:rsidR="00F453CA" w:rsidRPr="002B5DA3" w:rsidRDefault="00F453CA" w:rsidP="00F453CA">
      <w:pPr>
        <w:rPr>
          <w:lang w:val="es-ES"/>
        </w:rPr>
      </w:pPr>
    </w:p>
    <w:p w14:paraId="4DB17351" w14:textId="77777777" w:rsidR="00F453CA" w:rsidRDefault="00F453CA" w:rsidP="00F453CA">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2BA1D7BF" w14:textId="77777777" w:rsidR="00F453CA" w:rsidRPr="00A8076F" w:rsidRDefault="00F453CA" w:rsidP="00F453C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453CA" w:rsidRPr="007D2E1A" w14:paraId="47FD65D6" w14:textId="77777777" w:rsidTr="00C84B65">
        <w:trPr>
          <w:trHeight w:val="859"/>
        </w:trPr>
        <w:tc>
          <w:tcPr>
            <w:tcW w:w="9803" w:type="dxa"/>
            <w:shd w:val="clear" w:color="auto" w:fill="auto"/>
          </w:tcPr>
          <w:p w14:paraId="7ADE94BF" w14:textId="77777777" w:rsidR="00F453CA" w:rsidRPr="00294576" w:rsidRDefault="00F453CA"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8106F43" w14:textId="77777777" w:rsidR="000473BA" w:rsidRDefault="000473BA" w:rsidP="00F453CA">
      <w:pPr>
        <w:spacing w:before="65"/>
        <w:ind w:left="107" w:right="-20"/>
        <w:rPr>
          <w:rFonts w:ascii="Verdana" w:hAnsi="Verdana" w:cs="Arial"/>
          <w:b/>
          <w:bCs/>
          <w:szCs w:val="20"/>
          <w:lang w:val="es-ES"/>
        </w:rPr>
      </w:pPr>
    </w:p>
    <w:p w14:paraId="5F38A5B9" w14:textId="13F9FA9F" w:rsidR="00F453CA" w:rsidRPr="0001314A" w:rsidRDefault="00F453CA" w:rsidP="00F453CA">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1B3A8207" w14:textId="77777777" w:rsidR="00F453CA" w:rsidRDefault="00F453CA" w:rsidP="00F453CA">
      <w:pPr>
        <w:spacing w:before="1"/>
        <w:ind w:left="334" w:right="-20"/>
        <w:rPr>
          <w:rFonts w:ascii="Verdana" w:hAnsi="Verdana" w:cs="Arial"/>
          <w:lang w:val="es-ES"/>
        </w:rPr>
      </w:pPr>
    </w:p>
    <w:p w14:paraId="2E9AF586" w14:textId="77777777" w:rsidR="00F453CA" w:rsidRDefault="00F453CA" w:rsidP="00F453CA">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09C9EB40" w14:textId="77777777" w:rsidR="00F453CA" w:rsidRPr="00A8076F" w:rsidRDefault="00F453CA" w:rsidP="00F453C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453CA" w:rsidRPr="004F37D0" w14:paraId="5AC43988" w14:textId="77777777" w:rsidTr="00C84B65">
        <w:trPr>
          <w:trHeight w:val="859"/>
        </w:trPr>
        <w:tc>
          <w:tcPr>
            <w:tcW w:w="9803" w:type="dxa"/>
            <w:shd w:val="clear" w:color="auto" w:fill="auto"/>
          </w:tcPr>
          <w:p w14:paraId="2252BA5D" w14:textId="77777777" w:rsidR="00F453CA" w:rsidRPr="00294576" w:rsidRDefault="00F453CA"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6ED42A0" w14:textId="77777777" w:rsidR="000473BA" w:rsidRDefault="000473BA" w:rsidP="00F453CA">
      <w:pPr>
        <w:spacing w:before="65"/>
        <w:ind w:left="107" w:right="-20"/>
        <w:rPr>
          <w:rFonts w:ascii="Verdana" w:hAnsi="Verdana" w:cs="Arial"/>
          <w:b/>
          <w:bCs/>
          <w:szCs w:val="20"/>
          <w:lang w:val="es-ES"/>
        </w:rPr>
      </w:pPr>
    </w:p>
    <w:p w14:paraId="34DFF5A4" w14:textId="298964D0" w:rsidR="00F453CA" w:rsidRPr="00633F8D" w:rsidRDefault="00F453CA" w:rsidP="00F453CA">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0EDF6940" w14:textId="77777777" w:rsidR="00F453CA" w:rsidRDefault="00F453CA" w:rsidP="00F453CA">
      <w:pPr>
        <w:spacing w:before="1"/>
        <w:ind w:left="334" w:right="-20"/>
        <w:rPr>
          <w:rFonts w:ascii="Verdana" w:hAnsi="Verdana" w:cs="Arial"/>
          <w:lang w:val="es-ES"/>
        </w:rPr>
      </w:pPr>
    </w:p>
    <w:p w14:paraId="2BD57978" w14:textId="77777777" w:rsidR="00F453CA" w:rsidRDefault="00F453CA" w:rsidP="00F453CA">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37A1B36E" w14:textId="77777777" w:rsidR="00F453CA" w:rsidRPr="00B671D8" w:rsidRDefault="00F453CA" w:rsidP="00F453CA">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516D5DB3" w14:textId="77777777" w:rsidR="00F453CA" w:rsidRPr="00132EAC" w:rsidRDefault="00F453CA" w:rsidP="00F453CA">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6BB07497" w14:textId="77777777" w:rsidR="00F453CA" w:rsidRPr="00B671D8" w:rsidRDefault="00F453CA" w:rsidP="00F453CA">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453CA" w:rsidRPr="004F37D0" w14:paraId="1E5AF61D" w14:textId="77777777" w:rsidTr="00C84B65">
        <w:trPr>
          <w:trHeight w:val="859"/>
        </w:trPr>
        <w:tc>
          <w:tcPr>
            <w:tcW w:w="9803" w:type="dxa"/>
            <w:shd w:val="clear" w:color="auto" w:fill="auto"/>
          </w:tcPr>
          <w:p w14:paraId="6B75B984" w14:textId="77777777" w:rsidR="00F453CA" w:rsidRPr="00294576" w:rsidRDefault="00F453CA"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9E1FEB3" w14:textId="77777777" w:rsidR="000473BA" w:rsidRDefault="000473BA" w:rsidP="00F453CA">
      <w:pPr>
        <w:jc w:val="left"/>
        <w:rPr>
          <w:rFonts w:ascii="Verdana" w:hAnsi="Verdana" w:cs="Arial"/>
          <w:b/>
          <w:bCs/>
          <w:szCs w:val="20"/>
          <w:lang w:val="es-ES"/>
        </w:rPr>
      </w:pPr>
    </w:p>
    <w:p w14:paraId="22A08570" w14:textId="1F83445A" w:rsidR="00F453CA" w:rsidRPr="00633F8D" w:rsidRDefault="00F453CA" w:rsidP="00F453CA">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032BD76F" w14:textId="77777777" w:rsidR="00F453CA" w:rsidRDefault="00F453CA" w:rsidP="00F453CA">
      <w:pPr>
        <w:spacing w:before="1"/>
        <w:ind w:left="334" w:right="-20"/>
        <w:rPr>
          <w:rFonts w:ascii="Verdana" w:hAnsi="Verdana" w:cs="Arial"/>
          <w:lang w:val="es-ES"/>
        </w:rPr>
      </w:pPr>
    </w:p>
    <w:p w14:paraId="43F46436" w14:textId="77777777" w:rsidR="00F453CA" w:rsidRDefault="00F453CA" w:rsidP="00F453CA">
      <w:pPr>
        <w:spacing w:before="1"/>
        <w:ind w:left="334" w:right="-20"/>
        <w:rPr>
          <w:rFonts w:ascii="Verdana" w:hAnsi="Verdana" w:cs="Arial"/>
          <w:lang w:val="es-ES"/>
        </w:rPr>
      </w:pPr>
      <w:r w:rsidRPr="00B671D8">
        <w:rPr>
          <w:rFonts w:ascii="Verdana" w:hAnsi="Verdana" w:cs="Arial"/>
          <w:lang w:val="es-ES"/>
        </w:rPr>
        <w:t xml:space="preserve">Se espera que la medida </w:t>
      </w:r>
    </w:p>
    <w:p w14:paraId="11B54FE0" w14:textId="77777777" w:rsidR="00F453CA" w:rsidRPr="004A3AC1" w:rsidRDefault="00F453CA" w:rsidP="00F453CA">
      <w:pPr>
        <w:pStyle w:val="Prrafodelista"/>
        <w:numPr>
          <w:ilvl w:val="0"/>
          <w:numId w:val="10"/>
        </w:numPr>
        <w:spacing w:before="1"/>
        <w:ind w:right="-20"/>
        <w:rPr>
          <w:rFonts w:ascii="Verdana" w:eastAsia="Times New Roman" w:hAnsi="Verdana" w:cs="Arial"/>
          <w:sz w:val="20"/>
          <w:szCs w:val="24"/>
          <w:lang w:val="es-ES" w:eastAsia="en-GB"/>
        </w:rPr>
      </w:pPr>
      <w:r w:rsidRPr="004A3AC1">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 y/o</w:t>
      </w:r>
    </w:p>
    <w:p w14:paraId="73C61033" w14:textId="77777777" w:rsidR="00F453CA" w:rsidRPr="00B671D8" w:rsidRDefault="00F453CA" w:rsidP="00F453CA">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10686DD7" w14:textId="77777777" w:rsidR="00F453CA" w:rsidRPr="00B671D8" w:rsidRDefault="00F453CA" w:rsidP="00F453CA">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D</w:t>
      </w:r>
      <w:r>
        <w:rPr>
          <w:rFonts w:ascii="Verdana" w:eastAsia="Times New Roman" w:hAnsi="Verdana" w:cs="Arial"/>
          <w:sz w:val="20"/>
          <w:szCs w:val="24"/>
          <w:lang w:val="es-ES" w:eastAsia="en-GB"/>
        </w:rPr>
        <w:t>e</w:t>
      </w:r>
      <w:r w:rsidRPr="00B671D8">
        <w:rPr>
          <w:rFonts w:ascii="Verdana" w:eastAsia="Times New Roman" w:hAnsi="Verdana" w:cs="Arial"/>
          <w:sz w:val="20"/>
          <w:szCs w:val="24"/>
          <w:lang w:val="es-ES" w:eastAsia="en-GB"/>
        </w:rPr>
        <w:t xml:space="preserve"> lugar a un perjuicio significativo y a largo plazo para el medio ambiente </w:t>
      </w:r>
      <w:proofErr w:type="gramStart"/>
      <w:r w:rsidRPr="00B671D8">
        <w:rPr>
          <w:rFonts w:ascii="Verdana" w:eastAsia="Times New Roman" w:hAnsi="Verdana" w:cs="Arial"/>
          <w:sz w:val="20"/>
          <w:szCs w:val="24"/>
          <w:lang w:val="es-ES" w:eastAsia="en-GB"/>
        </w:rPr>
        <w:t>en relación a</w:t>
      </w:r>
      <w:proofErr w:type="gramEnd"/>
      <w:r w:rsidRPr="00B671D8">
        <w:rPr>
          <w:rFonts w:ascii="Verdana" w:eastAsia="Times New Roman" w:hAnsi="Verdana" w:cs="Arial"/>
          <w:sz w:val="20"/>
          <w:szCs w:val="24"/>
          <w:lang w:val="es-ES" w:eastAsia="en-GB"/>
        </w:rPr>
        <w:t xml:space="preserve"> la economía circular</w:t>
      </w:r>
      <w:r>
        <w:rPr>
          <w:rFonts w:ascii="Verdana" w:eastAsia="Times New Roman" w:hAnsi="Verdana" w:cs="Arial"/>
          <w:sz w:val="20"/>
          <w:szCs w:val="24"/>
          <w:lang w:val="es-ES" w:eastAsia="en-GB"/>
        </w:rPr>
        <w:t>?</w:t>
      </w:r>
    </w:p>
    <w:p w14:paraId="114A8795" w14:textId="77777777" w:rsidR="00F453CA" w:rsidRPr="00A8076F" w:rsidRDefault="00F453CA" w:rsidP="00F453C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453CA" w:rsidRPr="004F37D0" w14:paraId="7C64327C" w14:textId="77777777" w:rsidTr="00C84B65">
        <w:trPr>
          <w:trHeight w:val="859"/>
        </w:trPr>
        <w:tc>
          <w:tcPr>
            <w:tcW w:w="9803" w:type="dxa"/>
            <w:shd w:val="clear" w:color="auto" w:fill="auto"/>
          </w:tcPr>
          <w:p w14:paraId="734014A0" w14:textId="77777777" w:rsidR="00F453CA" w:rsidRPr="00294576" w:rsidRDefault="00F453CA"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3D79CB6" w14:textId="77777777" w:rsidR="000473BA" w:rsidRDefault="000473BA" w:rsidP="00F453CA">
      <w:pPr>
        <w:spacing w:before="65"/>
        <w:ind w:right="-20"/>
        <w:rPr>
          <w:rFonts w:ascii="Verdana" w:hAnsi="Verdana" w:cs="Arial"/>
          <w:b/>
          <w:bCs/>
          <w:szCs w:val="20"/>
          <w:lang w:val="es-ES"/>
        </w:rPr>
      </w:pPr>
    </w:p>
    <w:p w14:paraId="2AF1C2B3" w14:textId="3DF4CFE0" w:rsidR="00F453CA" w:rsidRPr="00633F8D" w:rsidRDefault="00F453CA" w:rsidP="00F453CA">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17C7060D" w14:textId="77777777" w:rsidR="00F453CA" w:rsidRDefault="00F453CA" w:rsidP="00F453CA">
      <w:pPr>
        <w:spacing w:before="1"/>
        <w:ind w:left="334" w:right="-20"/>
        <w:rPr>
          <w:rFonts w:ascii="Verdana" w:hAnsi="Verdana" w:cs="Arial"/>
          <w:lang w:val="es-ES"/>
        </w:rPr>
      </w:pPr>
    </w:p>
    <w:p w14:paraId="493FDCF7" w14:textId="77777777" w:rsidR="00F453CA" w:rsidRDefault="00F453CA" w:rsidP="00F453CA">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w:t>
      </w:r>
      <w:r>
        <w:rPr>
          <w:rFonts w:ascii="Verdana" w:hAnsi="Verdana" w:cs="Arial"/>
          <w:lang w:val="es-ES"/>
        </w:rPr>
        <w:t xml:space="preserve"> </w:t>
      </w:r>
      <w:r w:rsidRPr="00B671D8">
        <w:rPr>
          <w:rFonts w:ascii="Verdana" w:hAnsi="Verdana" w:cs="Arial"/>
          <w:lang w:val="es-ES"/>
        </w:rPr>
        <w:t>a la atmósfera, el agua o el suelo?</w:t>
      </w:r>
    </w:p>
    <w:p w14:paraId="320CCB12" w14:textId="77777777" w:rsidR="00F453CA" w:rsidRPr="00A8076F" w:rsidRDefault="00F453CA" w:rsidP="00F453C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453CA" w:rsidRPr="004F37D0" w14:paraId="6E1DE051" w14:textId="77777777" w:rsidTr="00C84B65">
        <w:trPr>
          <w:trHeight w:val="859"/>
        </w:trPr>
        <w:tc>
          <w:tcPr>
            <w:tcW w:w="9803" w:type="dxa"/>
            <w:shd w:val="clear" w:color="auto" w:fill="auto"/>
          </w:tcPr>
          <w:p w14:paraId="2FD73520" w14:textId="77777777" w:rsidR="00F453CA" w:rsidRPr="00294576" w:rsidRDefault="00F453CA"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4253951" w14:textId="77777777" w:rsidR="00D0594C" w:rsidRDefault="00D0594C" w:rsidP="00F453CA">
      <w:pPr>
        <w:spacing w:before="65"/>
        <w:ind w:right="-20"/>
        <w:rPr>
          <w:rFonts w:ascii="Verdana" w:hAnsi="Verdana" w:cs="Arial"/>
          <w:b/>
          <w:bCs/>
          <w:szCs w:val="20"/>
          <w:lang w:val="es-ES"/>
        </w:rPr>
      </w:pPr>
    </w:p>
    <w:p w14:paraId="0B337F83" w14:textId="7B0B861E" w:rsidR="00F453CA" w:rsidRPr="00633F8D" w:rsidRDefault="00F453CA" w:rsidP="00F453CA">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51AF7046" w14:textId="77777777" w:rsidR="00F453CA" w:rsidRPr="008D5491" w:rsidRDefault="00F453CA" w:rsidP="00F453CA">
      <w:pPr>
        <w:spacing w:before="1"/>
        <w:ind w:left="334" w:right="-20"/>
        <w:rPr>
          <w:rFonts w:ascii="Verdana" w:hAnsi="Verdana" w:cs="Arial"/>
          <w:lang w:val="es-ES"/>
        </w:rPr>
      </w:pPr>
      <w:r w:rsidRPr="008D5491">
        <w:rPr>
          <w:rFonts w:ascii="Verdana" w:hAnsi="Verdana" w:cs="Arial"/>
          <w:lang w:val="es-ES"/>
        </w:rPr>
        <w:t>Se espera que la medida:</w:t>
      </w:r>
    </w:p>
    <w:p w14:paraId="5273034C" w14:textId="77777777" w:rsidR="00F453CA" w:rsidRPr="008D5491" w:rsidRDefault="00F453CA" w:rsidP="00F453CA">
      <w:pPr>
        <w:pStyle w:val="Prrafodelista"/>
        <w:numPr>
          <w:ilvl w:val="0"/>
          <w:numId w:val="13"/>
        </w:numPr>
        <w:spacing w:before="1"/>
        <w:ind w:right="-20"/>
        <w:rPr>
          <w:rFonts w:ascii="Verdana" w:eastAsia="Times New Roman" w:hAnsi="Verdana" w:cs="Arial"/>
          <w:sz w:val="20"/>
          <w:szCs w:val="24"/>
          <w:lang w:val="es-ES" w:eastAsia="en-GB"/>
        </w:rPr>
      </w:pPr>
      <w:r w:rsidRPr="008D5491">
        <w:rPr>
          <w:rFonts w:ascii="Verdana" w:hAnsi="Verdana" w:cs="Arial"/>
          <w:lang w:val="es-ES"/>
        </w:rPr>
        <w:t>¿</w:t>
      </w:r>
      <w:r w:rsidRPr="008D5491">
        <w:rPr>
          <w:rFonts w:ascii="Verdana" w:eastAsia="Times New Roman" w:hAnsi="Verdana" w:cs="Arial"/>
          <w:sz w:val="20"/>
          <w:szCs w:val="24"/>
          <w:lang w:val="es-ES" w:eastAsia="en-GB"/>
        </w:rPr>
        <w:t>vaya en detrimento de las buenas condiciones y la resiliencia de los ecosistemas?; y/o</w:t>
      </w:r>
    </w:p>
    <w:p w14:paraId="21525A98" w14:textId="77777777" w:rsidR="00F453CA" w:rsidRPr="008D5491" w:rsidRDefault="00F453CA" w:rsidP="00F453CA">
      <w:pPr>
        <w:pStyle w:val="Prrafodelista"/>
        <w:numPr>
          <w:ilvl w:val="0"/>
          <w:numId w:val="13"/>
        </w:numPr>
        <w:spacing w:before="1"/>
        <w:ind w:right="-20"/>
        <w:rPr>
          <w:rFonts w:ascii="Verdana" w:eastAsia="Times New Roman" w:hAnsi="Verdana" w:cs="Arial"/>
          <w:sz w:val="20"/>
          <w:szCs w:val="24"/>
          <w:lang w:val="es-ES" w:eastAsia="en-GB"/>
        </w:rPr>
      </w:pPr>
      <w:r w:rsidRPr="008D5491">
        <w:rPr>
          <w:rFonts w:ascii="Verdana" w:eastAsia="Times New Roman" w:hAnsi="Verdana" w:cs="Arial"/>
          <w:sz w:val="20"/>
          <w:szCs w:val="24"/>
          <w:lang w:val="es-ES" w:eastAsia="en-GB"/>
        </w:rPr>
        <w:t>¿vaya en detrimento del estado de conservación de los hábitats y las especies, en particular de aquellos de interés para la Unión?</w:t>
      </w:r>
    </w:p>
    <w:p w14:paraId="6F6A46D8" w14:textId="77777777" w:rsidR="00F453CA" w:rsidRPr="008D5491" w:rsidRDefault="00F453CA" w:rsidP="00F453CA">
      <w:pPr>
        <w:spacing w:before="1"/>
        <w:ind w:left="334" w:right="-20"/>
        <w:rPr>
          <w:rFonts w:ascii="Verdana" w:hAnsi="Verdana" w:cs="Arial"/>
          <w:lang w:val="es-ES"/>
        </w:rPr>
      </w:pPr>
    </w:p>
    <w:p w14:paraId="5B2CAD33" w14:textId="77777777" w:rsidR="00F453CA" w:rsidRPr="00A8076F" w:rsidRDefault="00F453CA" w:rsidP="00F453C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453CA" w:rsidRPr="00687333" w14:paraId="23ED61B7" w14:textId="77777777" w:rsidTr="00C84B65">
        <w:trPr>
          <w:trHeight w:val="859"/>
        </w:trPr>
        <w:tc>
          <w:tcPr>
            <w:tcW w:w="9803" w:type="dxa"/>
            <w:shd w:val="clear" w:color="auto" w:fill="auto"/>
          </w:tcPr>
          <w:p w14:paraId="5BFD6A8C" w14:textId="77777777" w:rsidR="00F453CA" w:rsidRPr="00294576" w:rsidRDefault="00F453CA"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64CA6FB0" w14:textId="77777777" w:rsidR="00F453CA" w:rsidRPr="00687333" w:rsidRDefault="00F453CA" w:rsidP="00F453CA">
      <w:pPr>
        <w:rPr>
          <w:lang w:val="es-ES"/>
        </w:rPr>
      </w:pPr>
    </w:p>
    <w:bookmarkEnd w:id="2"/>
    <w:p w14:paraId="0C4263CB" w14:textId="77777777" w:rsidR="00175150" w:rsidRPr="00687333" w:rsidRDefault="00175150" w:rsidP="00F453CA">
      <w:pPr>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B4F2" w14:textId="77777777" w:rsidR="00B84C8D" w:rsidRDefault="00B84C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E0A6" w14:textId="77777777" w:rsidR="00B84C8D" w:rsidRDefault="00B84C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0D81BC85"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r w:rsidR="006B0C53" w:rsidRPr="00367C5C">
        <w:rPr>
          <w:lang w:val="es-ES"/>
        </w:rPr>
        <w:t>Consultar el Anexo I de la «</w:t>
      </w:r>
      <w:hyperlink r:id="rId1" w:history="1">
        <w:r w:rsidR="006B0C53" w:rsidRPr="00405937">
          <w:rPr>
            <w:rStyle w:val="Hipervnculo"/>
            <w:lang w:val="es-ES"/>
          </w:rPr>
          <w:t>Guía para el diseño y desarrollo de actuaciones acordes con el principio de no causar un perjuicio significativo al medio ambiente</w:t>
        </w:r>
      </w:hyperlink>
      <w:r w:rsidR="006B0C53" w:rsidRPr="00367C5C">
        <w:rPr>
          <w:lang w:val="es-ES"/>
        </w:rPr>
        <w:t xml:space="preserve">» </w:t>
      </w:r>
      <w:r w:rsidR="006B0C53">
        <w:rPr>
          <w:lang w:val="es-ES"/>
        </w:rPr>
        <w:t xml:space="preserve">y la información </w:t>
      </w:r>
      <w:r w:rsidR="006B0C53" w:rsidRPr="00367C5C">
        <w:rPr>
          <w:lang w:val="es-ES"/>
        </w:rPr>
        <w:t xml:space="preserve">disponible en la </w:t>
      </w:r>
      <w:hyperlink r:id="rId2" w:history="1">
        <w:r w:rsidR="006B0C53" w:rsidRPr="00BC223B">
          <w:rPr>
            <w:rStyle w:val="Hipervnculo"/>
            <w:lang w:val="es-ES"/>
          </w:rPr>
          <w:t xml:space="preserve">web </w:t>
        </w:r>
      </w:hyperlink>
      <w:r w:rsidR="006B0C53" w:rsidRPr="00367C5C">
        <w:rPr>
          <w:lang w:val="es-ES"/>
        </w:rPr>
        <w:t>de transición verde del Ministerio para la Transición Ecológica y el Reto Demográfico y el Anexo VI del Reglamento 2021/241</w:t>
      </w:r>
    </w:p>
  </w:footnote>
  <w:footnote w:id="3">
    <w:p w14:paraId="331F9B6E" w14:textId="081C4512" w:rsidR="00FF45EC" w:rsidRPr="00FF45EC" w:rsidRDefault="00FF45EC">
      <w:pPr>
        <w:pStyle w:val="Textonotapie"/>
        <w:rPr>
          <w:lang w:val="es-ES"/>
        </w:rPr>
      </w:pPr>
      <w:r>
        <w:rPr>
          <w:rStyle w:val="Refdenotaalpie"/>
        </w:rPr>
        <w:footnoteRef/>
      </w:r>
      <w:r w:rsidRPr="00FF45EC">
        <w:rPr>
          <w:lang w:val="es-ES"/>
        </w:rPr>
        <w:t xml:space="preserve"> </w:t>
      </w:r>
      <w:r w:rsidR="006B0C53">
        <w:rPr>
          <w:lang w:val="es-ES"/>
        </w:rPr>
        <w:t>Se detallan aquí algunos puntos que pueden resultar de aplicación a esta actuación concreta para este objetivo concreto</w:t>
      </w:r>
      <w:r w:rsidR="006B0C53" w:rsidRPr="00AB7F58">
        <w:rPr>
          <w:lang w:val="es-ES"/>
        </w:rPr>
        <w:t xml:space="preserve">. Para una justificación más específica, se dispone de </w:t>
      </w:r>
      <w:r w:rsidR="00D84A5A" w:rsidRPr="00AB7F58">
        <w:rPr>
          <w:lang w:val="es-ES"/>
        </w:rPr>
        <w:t>más información</w:t>
      </w:r>
      <w:r w:rsidR="006B0C53" w:rsidRPr="00AB7F58">
        <w:rPr>
          <w:lang w:val="es-ES"/>
        </w:rPr>
        <w:t xml:space="preserve"> en el artículo</w:t>
      </w:r>
      <w:r w:rsidR="006B0C53" w:rsidRPr="00367C5C">
        <w:rPr>
          <w:lang w:val="es-ES"/>
        </w:rPr>
        <w:t xml:space="preserve"> 1</w:t>
      </w:r>
      <w:r w:rsidR="006B0C53">
        <w:rPr>
          <w:lang w:val="es-ES"/>
        </w:rPr>
        <w:t>0</w:t>
      </w:r>
      <w:r w:rsidR="006B0C53" w:rsidRPr="00367C5C">
        <w:rPr>
          <w:lang w:val="es-ES"/>
        </w:rPr>
        <w:t xml:space="preserve"> del Reglamento UE 2</w:t>
      </w:r>
      <w:r w:rsidR="006B0C53">
        <w:rPr>
          <w:lang w:val="es-ES"/>
        </w:rPr>
        <w:t>020/852 de Taxonomía sobre los criterios de justificación de contribución significativa al objetivo de Mitigación del cambio climático</w:t>
      </w:r>
      <w:r>
        <w:rPr>
          <w:lang w:val="es-ES"/>
        </w:rPr>
        <w:t>.</w:t>
      </w:r>
    </w:p>
  </w:footnote>
  <w:footnote w:id="4">
    <w:p w14:paraId="7365D5FD" w14:textId="7262554F" w:rsidR="00FF45EC" w:rsidRDefault="00FF45EC">
      <w:pPr>
        <w:pStyle w:val="Textonotapie"/>
        <w:rPr>
          <w:lang w:val="es-ES"/>
        </w:rPr>
      </w:pPr>
      <w:r>
        <w:rPr>
          <w:rStyle w:val="Refdenotaalpie"/>
        </w:rPr>
        <w:footnoteRef/>
      </w:r>
      <w:r w:rsidRPr="00FF45EC">
        <w:rPr>
          <w:lang w:val="es-ES"/>
        </w:rPr>
        <w:t xml:space="preserve"> </w:t>
      </w:r>
      <w:r w:rsidR="006B0C53">
        <w:rPr>
          <w:lang w:val="es-ES"/>
        </w:rPr>
        <w:t xml:space="preserve">Se detallan aquí algunos puntos que pueden resultar de aplicación a esta actuación concreta para este objetivo concreto. </w:t>
      </w:r>
      <w:r w:rsidR="006B0C53" w:rsidRPr="00330FFC">
        <w:rPr>
          <w:lang w:val="es-ES"/>
        </w:rPr>
        <w:t xml:space="preserve">Para una justificación más específica, se dispone de </w:t>
      </w:r>
      <w:r w:rsidR="00D84A5A" w:rsidRPr="00330FFC">
        <w:rPr>
          <w:lang w:val="es-ES"/>
        </w:rPr>
        <w:t>más información</w:t>
      </w:r>
      <w:r w:rsidR="006B0C53" w:rsidRPr="00330FFC">
        <w:rPr>
          <w:lang w:val="es-ES"/>
        </w:rPr>
        <w:t xml:space="preserve"> en el artículo 11 del Reglamento UE 2020/852 de Taxonomía sobre los criterios de justificación de contribución significativa al objetivo</w:t>
      </w:r>
      <w:r w:rsidR="006B0C53">
        <w:rPr>
          <w:lang w:val="es-ES"/>
        </w:rPr>
        <w:t xml:space="preserve"> de Adaptación al cambio climático</w:t>
      </w:r>
      <w:r>
        <w:rPr>
          <w:lang w:val="es-ES"/>
        </w:rPr>
        <w:t>.</w:t>
      </w:r>
    </w:p>
    <w:p w14:paraId="022BAB37" w14:textId="77777777" w:rsidR="006B0C53" w:rsidRPr="00FF45EC" w:rsidRDefault="006B0C53">
      <w:pPr>
        <w:pStyle w:val="Textonotapie"/>
        <w:rPr>
          <w:lang w:val="es-ES"/>
        </w:rPr>
      </w:pPr>
    </w:p>
  </w:footnote>
  <w:footnote w:id="5">
    <w:p w14:paraId="348BDE53" w14:textId="7611691C" w:rsidR="00C81DBA" w:rsidRPr="00C81DBA" w:rsidRDefault="00C81DBA">
      <w:pPr>
        <w:pStyle w:val="Textonotapie"/>
        <w:rPr>
          <w:lang w:val="es-ES"/>
        </w:rPr>
      </w:pPr>
      <w:r>
        <w:rPr>
          <w:rStyle w:val="Refdenotaalpie"/>
        </w:rPr>
        <w:footnoteRef/>
      </w:r>
      <w:r w:rsidRPr="00C81DBA">
        <w:rPr>
          <w:lang w:val="es-ES"/>
        </w:rPr>
        <w:t xml:space="preserve"> </w:t>
      </w:r>
      <w:r w:rsidR="006B0C53">
        <w:rPr>
          <w:lang w:val="es-ES"/>
        </w:rPr>
        <w:t>Se detallan aquí algunos puntos que pueden resultar de aplicación a esta actuación concreta para este objetivo concreto</w:t>
      </w:r>
      <w:r w:rsidR="006B0C53" w:rsidRPr="00DE3D3E">
        <w:rPr>
          <w:lang w:val="es-ES"/>
        </w:rPr>
        <w:t xml:space="preserve">. Para una justificación más específica, se dispone de </w:t>
      </w:r>
      <w:r w:rsidR="00D84A5A" w:rsidRPr="00DE3D3E">
        <w:rPr>
          <w:lang w:val="es-ES"/>
        </w:rPr>
        <w:t>más información</w:t>
      </w:r>
      <w:r w:rsidR="006B0C53" w:rsidRPr="00DE3D3E">
        <w:rPr>
          <w:lang w:val="es-ES"/>
        </w:rPr>
        <w:t xml:space="preserve"> en el artículo 12</w:t>
      </w:r>
      <w:r w:rsidR="006B0C53" w:rsidRPr="00367C5C">
        <w:rPr>
          <w:lang w:val="es-ES"/>
        </w:rPr>
        <w:t xml:space="preserve"> del </w:t>
      </w:r>
      <w:r w:rsidR="006B0C53" w:rsidRPr="00DE3D3E">
        <w:rPr>
          <w:lang w:val="es-ES"/>
        </w:rPr>
        <w:t>Reglamento UE 2020/852 de Taxonomía sobre los criterios de justificación de contribución significativa al objetivo de Utilización y protección sostenibles de los recursos hídricos y marinos</w:t>
      </w:r>
      <w:r>
        <w:rPr>
          <w:lang w:val="es-ES"/>
        </w:rPr>
        <w:t>.</w:t>
      </w:r>
    </w:p>
  </w:footnote>
  <w:footnote w:id="6">
    <w:p w14:paraId="26D2BA48" w14:textId="316D1653" w:rsidR="00C81DBA" w:rsidRPr="00C81DBA" w:rsidRDefault="00C81DBA">
      <w:pPr>
        <w:pStyle w:val="Textonotapie"/>
        <w:rPr>
          <w:lang w:val="es-ES"/>
        </w:rPr>
      </w:pPr>
      <w:r>
        <w:rPr>
          <w:rStyle w:val="Refdenotaalpie"/>
        </w:rPr>
        <w:footnoteRef/>
      </w:r>
      <w:r w:rsidRPr="00C81DBA">
        <w:rPr>
          <w:lang w:val="es-ES"/>
        </w:rPr>
        <w:t xml:space="preserve"> </w:t>
      </w:r>
      <w:r w:rsidR="000473BA" w:rsidRPr="00DE3D3E">
        <w:rPr>
          <w:lang w:val="es-ES"/>
        </w:rPr>
        <w:t xml:space="preserve">Se detallan aquí algunos puntos que pueden resultar de aplicación a esta actuación concreta para este objetivo concreto. Para una justificación más específica, se dispone de </w:t>
      </w:r>
      <w:r w:rsidR="00D84A5A" w:rsidRPr="00DE3D3E">
        <w:rPr>
          <w:lang w:val="es-ES"/>
        </w:rPr>
        <w:t>más información</w:t>
      </w:r>
      <w:r w:rsidR="000473BA" w:rsidRPr="00DE3D3E">
        <w:rPr>
          <w:lang w:val="es-ES"/>
        </w:rPr>
        <w:t xml:space="preserve"> en el artículo</w:t>
      </w:r>
      <w:r w:rsidR="000473BA" w:rsidRPr="00367C5C">
        <w:rPr>
          <w:lang w:val="es-ES"/>
        </w:rPr>
        <w:t xml:space="preserve"> 1</w:t>
      </w:r>
      <w:r w:rsidR="000473BA">
        <w:rPr>
          <w:lang w:val="es-ES"/>
        </w:rPr>
        <w:t>3</w:t>
      </w:r>
      <w:r w:rsidR="000473BA" w:rsidRPr="00367C5C">
        <w:rPr>
          <w:lang w:val="es-ES"/>
        </w:rPr>
        <w:t xml:space="preserve"> del Reglamento UE 2</w:t>
      </w:r>
      <w:r w:rsidR="000473BA">
        <w:rPr>
          <w:lang w:val="es-ES"/>
        </w:rPr>
        <w:t xml:space="preserve">020/852 de Taxonomía sobre los criterios de justificación de contribución significativa al objetivo de </w:t>
      </w:r>
      <w:r w:rsidR="000473BA" w:rsidRPr="00C81DBA">
        <w:rPr>
          <w:lang w:val="es-ES"/>
        </w:rPr>
        <w:t>Economía circular</w:t>
      </w:r>
      <w:r w:rsidR="000473BA">
        <w:rPr>
          <w:lang w:val="es-ES"/>
        </w:rPr>
        <w:t>.</w:t>
      </w:r>
    </w:p>
  </w:footnote>
  <w:footnote w:id="7">
    <w:p w14:paraId="433B2782" w14:textId="76DD4447" w:rsidR="00C81DBA" w:rsidRPr="00C81DBA" w:rsidRDefault="00C81DBA">
      <w:pPr>
        <w:pStyle w:val="Textonotapie"/>
        <w:rPr>
          <w:lang w:val="es-ES"/>
        </w:rPr>
      </w:pPr>
      <w:r>
        <w:rPr>
          <w:rStyle w:val="Refdenotaalpie"/>
        </w:rPr>
        <w:footnoteRef/>
      </w:r>
      <w:r w:rsidRPr="00C81DBA">
        <w:rPr>
          <w:lang w:val="es-ES"/>
        </w:rPr>
        <w:t xml:space="preserve"> </w:t>
      </w:r>
      <w:r w:rsidR="000473BA">
        <w:rPr>
          <w:lang w:val="es-ES"/>
        </w:rPr>
        <w:t>Se detallan aquí algunos puntos que pueden resultar de aplicación a esta actuación concreta para este objetivo concreto</w:t>
      </w:r>
      <w:r w:rsidR="000473BA" w:rsidRPr="00DE3D3E">
        <w:rPr>
          <w:lang w:val="es-ES"/>
        </w:rPr>
        <w:t xml:space="preserve">. Para una justificación más específica, se dispone de </w:t>
      </w:r>
      <w:r w:rsidR="00D84A5A" w:rsidRPr="00DE3D3E">
        <w:rPr>
          <w:lang w:val="es-ES"/>
        </w:rPr>
        <w:t>más información</w:t>
      </w:r>
      <w:r w:rsidR="000473BA" w:rsidRPr="00DE3D3E">
        <w:rPr>
          <w:lang w:val="es-ES"/>
        </w:rPr>
        <w:t xml:space="preserve"> en el artículo 14</w:t>
      </w:r>
      <w:r w:rsidR="000473BA" w:rsidRPr="00367C5C">
        <w:rPr>
          <w:lang w:val="es-ES"/>
        </w:rPr>
        <w:t xml:space="preserve"> del Reglamento UE 2</w:t>
      </w:r>
      <w:r w:rsidR="000473BA">
        <w:rPr>
          <w:lang w:val="es-ES"/>
        </w:rPr>
        <w:t xml:space="preserve">020/852 de Taxonomía sobre los criterios de justificación de contribución significativa al objetivo de </w:t>
      </w:r>
      <w:r w:rsidR="000473BA" w:rsidRPr="00C81DBA">
        <w:rPr>
          <w:lang w:val="es-ES"/>
        </w:rPr>
        <w:t>Prevención y control de la contaminación a la atmósfera, el agua o el suelo</w:t>
      </w:r>
      <w:r>
        <w:rPr>
          <w:lang w:val="es-ES"/>
        </w:rPr>
        <w:t>.</w:t>
      </w:r>
    </w:p>
  </w:footnote>
  <w:footnote w:id="8">
    <w:p w14:paraId="24C963B6" w14:textId="20EBA527" w:rsidR="00C81DBA" w:rsidRPr="00C81DBA" w:rsidRDefault="00C81DBA">
      <w:pPr>
        <w:pStyle w:val="Textonotapie"/>
        <w:rPr>
          <w:lang w:val="es-ES"/>
        </w:rPr>
      </w:pPr>
      <w:r>
        <w:rPr>
          <w:rStyle w:val="Refdenotaalpie"/>
        </w:rPr>
        <w:footnoteRef/>
      </w:r>
      <w:r w:rsidRPr="00C81DBA">
        <w:rPr>
          <w:lang w:val="es-ES"/>
        </w:rPr>
        <w:t xml:space="preserve"> </w:t>
      </w:r>
      <w:r w:rsidR="000473BA">
        <w:rPr>
          <w:lang w:val="es-ES"/>
        </w:rPr>
        <w:t xml:space="preserve">Se detallan aquí algunos puntos que pueden resultar de aplicación a esta actuación concreta para este objetivo concreto. </w:t>
      </w:r>
      <w:r w:rsidR="000473BA" w:rsidRPr="00DE3D3E">
        <w:rPr>
          <w:lang w:val="es-ES"/>
        </w:rPr>
        <w:t xml:space="preserve">Para una justificación más específica, se dispone de </w:t>
      </w:r>
      <w:proofErr w:type="gramStart"/>
      <w:r w:rsidR="000473BA" w:rsidRPr="00DE3D3E">
        <w:rPr>
          <w:lang w:val="es-ES"/>
        </w:rPr>
        <w:t>mayor información</w:t>
      </w:r>
      <w:proofErr w:type="gramEnd"/>
      <w:r w:rsidR="000473BA" w:rsidRPr="00DE3D3E">
        <w:rPr>
          <w:lang w:val="es-ES"/>
        </w:rPr>
        <w:t xml:space="preserve"> en el artículo 15 del Reglamento UE 2020/852 de Taxonomía sobre los criterios de justificación de contribución</w:t>
      </w:r>
      <w:r w:rsidR="000473BA">
        <w:rPr>
          <w:lang w:val="es-ES"/>
        </w:rPr>
        <w:t xml:space="preserve"> significativa al objetivo de </w:t>
      </w:r>
      <w:r w:rsidR="000473BA" w:rsidRPr="00C81DBA">
        <w:rPr>
          <w:lang w:val="es-ES"/>
        </w:rPr>
        <w:t>Protección y restauración de la biodiversidad y los ecosistemas</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099E9DCD" w:rsidR="002B5DA3" w:rsidRDefault="002B5DA3">
    <w:pPr>
      <w:spacing w:line="200" w:lineRule="exact"/>
      <w:rPr>
        <w:szCs w:val="20"/>
      </w:rPr>
    </w:pPr>
    <w:r>
      <w:rPr>
        <w:noProof/>
        <w:sz w:val="22"/>
        <w:szCs w:val="22"/>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25186D3C" w:rsidR="00087B1D" w:rsidRDefault="00087B1D" w:rsidP="00633F8D">
    <w:pPr>
      <w:pStyle w:val="Encabezado"/>
      <w:tabs>
        <w:tab w:val="clear" w:pos="4536"/>
        <w:tab w:val="clear" w:pos="9072"/>
        <w:tab w:val="left" w:pos="4155"/>
      </w:tabs>
    </w:pPr>
    <w:r w:rsidRPr="00DB7A87">
      <w:rPr>
        <w:noProof/>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0DDB" w14:textId="23FBB013" w:rsidR="00B84C8D" w:rsidRDefault="00B84C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4B5A46"/>
    <w:multiLevelType w:val="hybridMultilevel"/>
    <w:tmpl w:val="67C0B386"/>
    <w:lvl w:ilvl="0" w:tplc="6EF2CE9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2"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193928"/>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9"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0"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6"/>
  </w:num>
  <w:num w:numId="3">
    <w:abstractNumId w:val="2"/>
  </w:num>
  <w:num w:numId="4">
    <w:abstractNumId w:val="12"/>
  </w:num>
  <w:num w:numId="5">
    <w:abstractNumId w:val="0"/>
  </w:num>
  <w:num w:numId="6">
    <w:abstractNumId w:val="10"/>
  </w:num>
  <w:num w:numId="7">
    <w:abstractNumId w:val="4"/>
  </w:num>
  <w:num w:numId="8">
    <w:abstractNumId w:val="5"/>
  </w:num>
  <w:num w:numId="9">
    <w:abstractNumId w:val="11"/>
  </w:num>
  <w:num w:numId="10">
    <w:abstractNumId w:val="9"/>
  </w:num>
  <w:num w:numId="11">
    <w:abstractNumId w:val="7"/>
  </w:num>
  <w:num w:numId="12">
    <w:abstractNumId w:val="1"/>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17E"/>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3BA"/>
    <w:rsid w:val="0004767B"/>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5BD7"/>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41EE"/>
    <w:rsid w:val="001260C0"/>
    <w:rsid w:val="00127507"/>
    <w:rsid w:val="00132E7E"/>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6A57"/>
    <w:rsid w:val="00237517"/>
    <w:rsid w:val="00243054"/>
    <w:rsid w:val="00243762"/>
    <w:rsid w:val="00244158"/>
    <w:rsid w:val="00244F9F"/>
    <w:rsid w:val="00246013"/>
    <w:rsid w:val="0024700C"/>
    <w:rsid w:val="00251A87"/>
    <w:rsid w:val="00252467"/>
    <w:rsid w:val="002524C2"/>
    <w:rsid w:val="002526DB"/>
    <w:rsid w:val="002536E8"/>
    <w:rsid w:val="00253B2F"/>
    <w:rsid w:val="0026332B"/>
    <w:rsid w:val="002653C1"/>
    <w:rsid w:val="0027007F"/>
    <w:rsid w:val="00274853"/>
    <w:rsid w:val="00274CBA"/>
    <w:rsid w:val="00274F6C"/>
    <w:rsid w:val="00276422"/>
    <w:rsid w:val="00277177"/>
    <w:rsid w:val="00277353"/>
    <w:rsid w:val="0028478C"/>
    <w:rsid w:val="002850F4"/>
    <w:rsid w:val="00286408"/>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4EC2"/>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274A"/>
    <w:rsid w:val="00352901"/>
    <w:rsid w:val="0035378C"/>
    <w:rsid w:val="00354EF6"/>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1B2E"/>
    <w:rsid w:val="003C2D0F"/>
    <w:rsid w:val="003C5946"/>
    <w:rsid w:val="003C66AB"/>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4400"/>
    <w:rsid w:val="00434B59"/>
    <w:rsid w:val="00436662"/>
    <w:rsid w:val="00436694"/>
    <w:rsid w:val="0043670E"/>
    <w:rsid w:val="00440526"/>
    <w:rsid w:val="004409F3"/>
    <w:rsid w:val="00443097"/>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1D3"/>
    <w:rsid w:val="0049157C"/>
    <w:rsid w:val="004916A9"/>
    <w:rsid w:val="00492E65"/>
    <w:rsid w:val="0049569C"/>
    <w:rsid w:val="00495A2A"/>
    <w:rsid w:val="00496B79"/>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4938"/>
    <w:rsid w:val="00515CA5"/>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F1533"/>
    <w:rsid w:val="005F1F87"/>
    <w:rsid w:val="005F2A9E"/>
    <w:rsid w:val="005F35A4"/>
    <w:rsid w:val="005F38DD"/>
    <w:rsid w:val="005F3E8F"/>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0C53"/>
    <w:rsid w:val="006B3960"/>
    <w:rsid w:val="006B4D1C"/>
    <w:rsid w:val="006B52C8"/>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2CD"/>
    <w:rsid w:val="00736D4B"/>
    <w:rsid w:val="00737280"/>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1F5D"/>
    <w:rsid w:val="00773434"/>
    <w:rsid w:val="00776205"/>
    <w:rsid w:val="00780D03"/>
    <w:rsid w:val="00781EBC"/>
    <w:rsid w:val="00783D2C"/>
    <w:rsid w:val="007849BA"/>
    <w:rsid w:val="00785270"/>
    <w:rsid w:val="00786526"/>
    <w:rsid w:val="00790342"/>
    <w:rsid w:val="007904B0"/>
    <w:rsid w:val="00790AA9"/>
    <w:rsid w:val="0079125A"/>
    <w:rsid w:val="007915D3"/>
    <w:rsid w:val="007916C0"/>
    <w:rsid w:val="00794FA6"/>
    <w:rsid w:val="00796B48"/>
    <w:rsid w:val="00796E03"/>
    <w:rsid w:val="007A0E4C"/>
    <w:rsid w:val="007A11B8"/>
    <w:rsid w:val="007A26A6"/>
    <w:rsid w:val="007A29DA"/>
    <w:rsid w:val="007A3111"/>
    <w:rsid w:val="007A3885"/>
    <w:rsid w:val="007B0779"/>
    <w:rsid w:val="007B360A"/>
    <w:rsid w:val="007B71C3"/>
    <w:rsid w:val="007C0073"/>
    <w:rsid w:val="007C0894"/>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589A"/>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30ABD"/>
    <w:rsid w:val="00931B1C"/>
    <w:rsid w:val="00933031"/>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5825"/>
    <w:rsid w:val="00AB749A"/>
    <w:rsid w:val="00AB7ADE"/>
    <w:rsid w:val="00AC25D5"/>
    <w:rsid w:val="00AC4710"/>
    <w:rsid w:val="00AC5152"/>
    <w:rsid w:val="00AC75D3"/>
    <w:rsid w:val="00AD044E"/>
    <w:rsid w:val="00AD342F"/>
    <w:rsid w:val="00AD53FE"/>
    <w:rsid w:val="00AD54B3"/>
    <w:rsid w:val="00AD5BE4"/>
    <w:rsid w:val="00AD5EB6"/>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C3E"/>
    <w:rsid w:val="00B821CB"/>
    <w:rsid w:val="00B84A01"/>
    <w:rsid w:val="00B84C8D"/>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E1A"/>
    <w:rsid w:val="00C06258"/>
    <w:rsid w:val="00C06585"/>
    <w:rsid w:val="00C066ED"/>
    <w:rsid w:val="00C077E2"/>
    <w:rsid w:val="00C1215C"/>
    <w:rsid w:val="00C1657E"/>
    <w:rsid w:val="00C17AE4"/>
    <w:rsid w:val="00C20355"/>
    <w:rsid w:val="00C20482"/>
    <w:rsid w:val="00C206A2"/>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0594C"/>
    <w:rsid w:val="00D110F9"/>
    <w:rsid w:val="00D114DE"/>
    <w:rsid w:val="00D163D4"/>
    <w:rsid w:val="00D165AD"/>
    <w:rsid w:val="00D2007E"/>
    <w:rsid w:val="00D21DB4"/>
    <w:rsid w:val="00D234EF"/>
    <w:rsid w:val="00D23FA9"/>
    <w:rsid w:val="00D2401B"/>
    <w:rsid w:val="00D24623"/>
    <w:rsid w:val="00D24C61"/>
    <w:rsid w:val="00D252BF"/>
    <w:rsid w:val="00D265B3"/>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4A5A"/>
    <w:rsid w:val="00D851B1"/>
    <w:rsid w:val="00D8680F"/>
    <w:rsid w:val="00D87452"/>
    <w:rsid w:val="00D9088C"/>
    <w:rsid w:val="00D93067"/>
    <w:rsid w:val="00D97AEC"/>
    <w:rsid w:val="00D97DCA"/>
    <w:rsid w:val="00DA557F"/>
    <w:rsid w:val="00DA657A"/>
    <w:rsid w:val="00DA7170"/>
    <w:rsid w:val="00DB0542"/>
    <w:rsid w:val="00DB3F23"/>
    <w:rsid w:val="00DB528C"/>
    <w:rsid w:val="00DB5B90"/>
    <w:rsid w:val="00DB6864"/>
    <w:rsid w:val="00DB69A9"/>
    <w:rsid w:val="00DB6E9F"/>
    <w:rsid w:val="00DB7A87"/>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849"/>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727B"/>
    <w:rsid w:val="00EA0E10"/>
    <w:rsid w:val="00EA1B69"/>
    <w:rsid w:val="00EA3BC5"/>
    <w:rsid w:val="00EA6025"/>
    <w:rsid w:val="00EB19D9"/>
    <w:rsid w:val="00EB211F"/>
    <w:rsid w:val="00EB3FD7"/>
    <w:rsid w:val="00EB533E"/>
    <w:rsid w:val="00EB5FA7"/>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3CA"/>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41AE"/>
    <w:rsid w:val="00FB6C0D"/>
    <w:rsid w:val="00FC2B76"/>
    <w:rsid w:val="00FC351A"/>
    <w:rsid w:val="00FC3687"/>
    <w:rsid w:val="00FC49DA"/>
    <w:rsid w:val="00FC4B64"/>
    <w:rsid w:val="00FC5F18"/>
    <w:rsid w:val="00FC78CD"/>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58F9"/>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573-8227-48D4-9C89-5578DFD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2483</Words>
  <Characters>14644</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2021-08-20T12:50:00Z</dcterms:created>
  <dcterms:modified xsi:type="dcterms:W3CDTF">2021-08-23T14:26:00Z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